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6DCE7" w14:textId="77777777" w:rsidR="002E6C68" w:rsidRDefault="002E6C68">
      <w:pPr>
        <w:spacing w:before="5"/>
        <w:rPr>
          <w:rFonts w:ascii="Times New Roman"/>
          <w:sz w:val="2"/>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46"/>
        <w:gridCol w:w="843"/>
        <w:gridCol w:w="1347"/>
        <w:gridCol w:w="805"/>
      </w:tblGrid>
      <w:tr w:rsidR="002E6C68" w14:paraId="3A26DCEA" w14:textId="77777777">
        <w:trPr>
          <w:trHeight w:val="527"/>
        </w:trPr>
        <w:tc>
          <w:tcPr>
            <w:tcW w:w="9641" w:type="dxa"/>
            <w:gridSpan w:val="4"/>
            <w:shd w:val="clear" w:color="auto" w:fill="D9D9D9"/>
          </w:tcPr>
          <w:p w14:paraId="3A26DCE8" w14:textId="77777777" w:rsidR="002E6C68" w:rsidRDefault="00106A10">
            <w:pPr>
              <w:pStyle w:val="TableParagraph"/>
              <w:spacing w:before="5"/>
              <w:ind w:right="333"/>
              <w:jc w:val="center"/>
              <w:rPr>
                <w:b/>
              </w:rPr>
            </w:pPr>
            <w:r>
              <w:rPr>
                <w:b/>
              </w:rPr>
              <w:t>North</w:t>
            </w:r>
            <w:r>
              <w:rPr>
                <w:b/>
                <w:spacing w:val="-7"/>
              </w:rPr>
              <w:t xml:space="preserve"> </w:t>
            </w:r>
            <w:r>
              <w:rPr>
                <w:b/>
              </w:rPr>
              <w:t>Dakota</w:t>
            </w:r>
            <w:r>
              <w:rPr>
                <w:b/>
                <w:spacing w:val="-5"/>
              </w:rPr>
              <w:t xml:space="preserve"> </w:t>
            </w:r>
            <w:r>
              <w:rPr>
                <w:b/>
              </w:rPr>
              <w:t>Department</w:t>
            </w:r>
            <w:r>
              <w:rPr>
                <w:b/>
                <w:spacing w:val="-4"/>
              </w:rPr>
              <w:t xml:space="preserve"> </w:t>
            </w:r>
            <w:r>
              <w:rPr>
                <w:b/>
              </w:rPr>
              <w:t>of</w:t>
            </w:r>
            <w:r>
              <w:rPr>
                <w:b/>
                <w:spacing w:val="-4"/>
              </w:rPr>
              <w:t xml:space="preserve"> </w:t>
            </w:r>
            <w:r>
              <w:rPr>
                <w:b/>
              </w:rPr>
              <w:t>Corrections</w:t>
            </w:r>
            <w:r>
              <w:rPr>
                <w:b/>
                <w:spacing w:val="-5"/>
              </w:rPr>
              <w:t xml:space="preserve"> </w:t>
            </w:r>
            <w:r>
              <w:rPr>
                <w:b/>
              </w:rPr>
              <w:t>and</w:t>
            </w:r>
            <w:r>
              <w:rPr>
                <w:b/>
                <w:spacing w:val="-6"/>
              </w:rPr>
              <w:t xml:space="preserve"> </w:t>
            </w:r>
            <w:r>
              <w:rPr>
                <w:b/>
                <w:spacing w:val="-2"/>
              </w:rPr>
              <w:t>Rehabilitation</w:t>
            </w:r>
          </w:p>
          <w:p w14:paraId="3A26DCE9" w14:textId="77777777" w:rsidR="002E6C68" w:rsidRDefault="00106A10">
            <w:pPr>
              <w:pStyle w:val="TableParagraph"/>
              <w:spacing w:before="11" w:line="238" w:lineRule="exact"/>
              <w:ind w:right="333"/>
              <w:jc w:val="center"/>
              <w:rPr>
                <w:b/>
              </w:rPr>
            </w:pPr>
            <w:r>
              <w:rPr>
                <w:b/>
                <w:spacing w:val="-2"/>
              </w:rPr>
              <w:t>DETERMINATION</w:t>
            </w:r>
            <w:r>
              <w:rPr>
                <w:b/>
                <w:spacing w:val="-10"/>
              </w:rPr>
              <w:t xml:space="preserve"> </w:t>
            </w:r>
            <w:r>
              <w:rPr>
                <w:b/>
                <w:spacing w:val="-2"/>
              </w:rPr>
              <w:t>of</w:t>
            </w:r>
            <w:r>
              <w:rPr>
                <w:b/>
                <w:spacing w:val="-6"/>
              </w:rPr>
              <w:t xml:space="preserve"> </w:t>
            </w:r>
            <w:r>
              <w:rPr>
                <w:b/>
                <w:spacing w:val="-2"/>
              </w:rPr>
              <w:t>SUITABILITY</w:t>
            </w:r>
            <w:r>
              <w:rPr>
                <w:b/>
                <w:spacing w:val="-7"/>
              </w:rPr>
              <w:t xml:space="preserve"> </w:t>
            </w:r>
            <w:r>
              <w:rPr>
                <w:b/>
                <w:spacing w:val="-2"/>
              </w:rPr>
              <w:t>AWARD</w:t>
            </w:r>
            <w:r>
              <w:rPr>
                <w:b/>
                <w:spacing w:val="-4"/>
              </w:rPr>
              <w:t xml:space="preserve"> </w:t>
            </w:r>
            <w:r>
              <w:rPr>
                <w:b/>
                <w:spacing w:val="-2"/>
              </w:rPr>
              <w:t>CONDITION</w:t>
            </w:r>
          </w:p>
        </w:tc>
      </w:tr>
      <w:tr w:rsidR="002E6C68" w14:paraId="3A26DCF2" w14:textId="77777777">
        <w:trPr>
          <w:trHeight w:val="3136"/>
        </w:trPr>
        <w:tc>
          <w:tcPr>
            <w:tcW w:w="9641" w:type="dxa"/>
            <w:gridSpan w:val="4"/>
          </w:tcPr>
          <w:p w14:paraId="3A26DCEB" w14:textId="77777777" w:rsidR="002E6C68" w:rsidRDefault="00106A10">
            <w:pPr>
              <w:pStyle w:val="TableParagraph"/>
              <w:spacing w:line="229" w:lineRule="exact"/>
              <w:ind w:left="112"/>
              <w:rPr>
                <w:i/>
              </w:rPr>
            </w:pPr>
            <w:r>
              <w:rPr>
                <w:i/>
              </w:rPr>
              <w:t>The</w:t>
            </w:r>
            <w:r>
              <w:rPr>
                <w:i/>
                <w:spacing w:val="-9"/>
              </w:rPr>
              <w:t xml:space="preserve"> </w:t>
            </w:r>
            <w:r>
              <w:rPr>
                <w:i/>
              </w:rPr>
              <w:t>Award</w:t>
            </w:r>
            <w:r>
              <w:rPr>
                <w:i/>
                <w:spacing w:val="-6"/>
              </w:rPr>
              <w:t xml:space="preserve"> </w:t>
            </w:r>
            <w:r>
              <w:rPr>
                <w:i/>
              </w:rPr>
              <w:t>Condition:</w:t>
            </w:r>
            <w:r>
              <w:rPr>
                <w:i/>
                <w:spacing w:val="-3"/>
              </w:rPr>
              <w:t xml:space="preserve"> </w:t>
            </w:r>
            <w:r>
              <w:rPr>
                <w:i/>
              </w:rPr>
              <w:t>Determination</w:t>
            </w:r>
            <w:r>
              <w:rPr>
                <w:i/>
                <w:spacing w:val="-8"/>
              </w:rPr>
              <w:t xml:space="preserve"> </w:t>
            </w:r>
            <w:r>
              <w:rPr>
                <w:i/>
              </w:rPr>
              <w:t>of</w:t>
            </w:r>
            <w:r>
              <w:rPr>
                <w:i/>
                <w:spacing w:val="-3"/>
              </w:rPr>
              <w:t xml:space="preserve"> </w:t>
            </w:r>
            <w:r>
              <w:rPr>
                <w:i/>
              </w:rPr>
              <w:t>Suitability</w:t>
            </w:r>
            <w:r>
              <w:rPr>
                <w:i/>
                <w:spacing w:val="-8"/>
              </w:rPr>
              <w:t xml:space="preserve"> </w:t>
            </w:r>
            <w:r>
              <w:rPr>
                <w:i/>
              </w:rPr>
              <w:t>for</w:t>
            </w:r>
            <w:r>
              <w:rPr>
                <w:i/>
                <w:spacing w:val="-10"/>
              </w:rPr>
              <w:t xml:space="preserve"> </w:t>
            </w:r>
            <w:r>
              <w:rPr>
                <w:i/>
              </w:rPr>
              <w:t>Covered</w:t>
            </w:r>
            <w:r>
              <w:rPr>
                <w:i/>
                <w:spacing w:val="-8"/>
              </w:rPr>
              <w:t xml:space="preserve"> </w:t>
            </w:r>
            <w:r>
              <w:rPr>
                <w:i/>
              </w:rPr>
              <w:t>Individuals</w:t>
            </w:r>
            <w:r>
              <w:rPr>
                <w:i/>
                <w:spacing w:val="-9"/>
              </w:rPr>
              <w:t xml:space="preserve"> </w:t>
            </w:r>
            <w:r>
              <w:rPr>
                <w:i/>
              </w:rPr>
              <w:t>Who</w:t>
            </w:r>
            <w:r>
              <w:rPr>
                <w:i/>
                <w:spacing w:val="-8"/>
              </w:rPr>
              <w:t xml:space="preserve"> </w:t>
            </w:r>
            <w:r>
              <w:rPr>
                <w:i/>
              </w:rPr>
              <w:t>May</w:t>
            </w:r>
            <w:r>
              <w:rPr>
                <w:i/>
                <w:spacing w:val="-8"/>
              </w:rPr>
              <w:t xml:space="preserve"> </w:t>
            </w:r>
            <w:r>
              <w:rPr>
                <w:i/>
              </w:rPr>
              <w:t>Interact</w:t>
            </w:r>
            <w:r>
              <w:rPr>
                <w:i/>
                <w:spacing w:val="-5"/>
              </w:rPr>
              <w:t xml:space="preserve"> </w:t>
            </w:r>
            <w:r>
              <w:rPr>
                <w:i/>
                <w:spacing w:val="-4"/>
              </w:rPr>
              <w:t>with</w:t>
            </w:r>
          </w:p>
          <w:p w14:paraId="3A26DCEC" w14:textId="77777777" w:rsidR="002E6C68" w:rsidRDefault="00106A10">
            <w:pPr>
              <w:pStyle w:val="TableParagraph"/>
              <w:ind w:left="112" w:right="385"/>
              <w:rPr>
                <w:i/>
              </w:rPr>
            </w:pPr>
            <w:r>
              <w:rPr>
                <w:i/>
              </w:rPr>
              <w:t>Participating Minors was incorporated into Department of Justice awards starting in federal fiscal year 2019. If</w:t>
            </w:r>
            <w:r>
              <w:rPr>
                <w:i/>
                <w:spacing w:val="-1"/>
              </w:rPr>
              <w:t xml:space="preserve"> </w:t>
            </w:r>
            <w:r>
              <w:rPr>
                <w:i/>
              </w:rPr>
              <w:t>the award condition applies</w:t>
            </w:r>
            <w:r>
              <w:rPr>
                <w:i/>
                <w:spacing w:val="-1"/>
              </w:rPr>
              <w:t xml:space="preserve"> </w:t>
            </w:r>
            <w:r>
              <w:rPr>
                <w:i/>
              </w:rPr>
              <w:t>to a</w:t>
            </w:r>
            <w:r>
              <w:rPr>
                <w:i/>
                <w:spacing w:val="-2"/>
              </w:rPr>
              <w:t xml:space="preserve"> </w:t>
            </w:r>
            <w:r>
              <w:rPr>
                <w:i/>
              </w:rPr>
              <w:t>subaward, the</w:t>
            </w:r>
            <w:r>
              <w:rPr>
                <w:i/>
                <w:spacing w:val="-1"/>
              </w:rPr>
              <w:t xml:space="preserve"> </w:t>
            </w:r>
            <w:r>
              <w:rPr>
                <w:i/>
              </w:rPr>
              <w:t>subrecipient must make determinations of suitability</w:t>
            </w:r>
            <w:r>
              <w:rPr>
                <w:i/>
                <w:spacing w:val="-7"/>
              </w:rPr>
              <w:t xml:space="preserve"> </w:t>
            </w:r>
            <w:r>
              <w:rPr>
                <w:i/>
              </w:rPr>
              <w:t>before</w:t>
            </w:r>
            <w:r>
              <w:rPr>
                <w:i/>
                <w:spacing w:val="-7"/>
              </w:rPr>
              <w:t xml:space="preserve"> </w:t>
            </w:r>
            <w:r>
              <w:rPr>
                <w:i/>
              </w:rPr>
              <w:t>certain</w:t>
            </w:r>
            <w:r>
              <w:rPr>
                <w:i/>
                <w:spacing w:val="-2"/>
              </w:rPr>
              <w:t xml:space="preserve"> </w:t>
            </w:r>
            <w:r>
              <w:rPr>
                <w:i/>
              </w:rPr>
              <w:t>individuals</w:t>
            </w:r>
            <w:r>
              <w:rPr>
                <w:i/>
                <w:spacing w:val="-2"/>
              </w:rPr>
              <w:t xml:space="preserve"> </w:t>
            </w:r>
            <w:r>
              <w:rPr>
                <w:i/>
              </w:rPr>
              <w:t>may</w:t>
            </w:r>
            <w:r>
              <w:rPr>
                <w:i/>
                <w:spacing w:val="-7"/>
              </w:rPr>
              <w:t xml:space="preserve"> </w:t>
            </w:r>
            <w:r>
              <w:rPr>
                <w:i/>
              </w:rPr>
              <w:t>interact</w:t>
            </w:r>
            <w:r>
              <w:rPr>
                <w:i/>
                <w:spacing w:val="-2"/>
              </w:rPr>
              <w:t xml:space="preserve"> </w:t>
            </w:r>
            <w:r>
              <w:rPr>
                <w:i/>
              </w:rPr>
              <w:t>with</w:t>
            </w:r>
            <w:r>
              <w:rPr>
                <w:i/>
                <w:spacing w:val="-7"/>
              </w:rPr>
              <w:t xml:space="preserve"> </w:t>
            </w:r>
            <w:r>
              <w:rPr>
                <w:i/>
              </w:rPr>
              <w:t>participating</w:t>
            </w:r>
            <w:r>
              <w:rPr>
                <w:i/>
                <w:spacing w:val="-7"/>
              </w:rPr>
              <w:t xml:space="preserve"> </w:t>
            </w:r>
            <w:r>
              <w:rPr>
                <w:i/>
              </w:rPr>
              <w:t>minors.</w:t>
            </w:r>
            <w:r>
              <w:rPr>
                <w:i/>
                <w:spacing w:val="-5"/>
              </w:rPr>
              <w:t xml:space="preserve"> </w:t>
            </w:r>
            <w:r>
              <w:rPr>
                <w:i/>
              </w:rPr>
              <w:t>Details</w:t>
            </w:r>
            <w:r>
              <w:rPr>
                <w:i/>
                <w:spacing w:val="-2"/>
              </w:rPr>
              <w:t xml:space="preserve"> </w:t>
            </w:r>
            <w:r>
              <w:rPr>
                <w:i/>
              </w:rPr>
              <w:t>of</w:t>
            </w:r>
            <w:r>
              <w:rPr>
                <w:i/>
                <w:spacing w:val="-4"/>
              </w:rPr>
              <w:t xml:space="preserve"> </w:t>
            </w:r>
            <w:r>
              <w:rPr>
                <w:i/>
              </w:rPr>
              <w:t>this</w:t>
            </w:r>
            <w:r>
              <w:rPr>
                <w:i/>
                <w:spacing w:val="-2"/>
              </w:rPr>
              <w:t xml:space="preserve"> </w:t>
            </w:r>
            <w:r>
              <w:rPr>
                <w:i/>
              </w:rPr>
              <w:t xml:space="preserve">requirement are posted on the Office of Justice Programs website at </w:t>
            </w:r>
            <w:hyperlink r:id="rId5">
              <w:r>
                <w:rPr>
                  <w:i/>
                  <w:color w:val="0561C1"/>
                  <w:u w:val="single" w:color="0561C1"/>
                </w:rPr>
                <w:t>https://ojp.gov/funding/Explore/Interact-</w:t>
              </w:r>
            </w:hyperlink>
            <w:r>
              <w:rPr>
                <w:i/>
                <w:color w:val="0561C1"/>
              </w:rPr>
              <w:t xml:space="preserve"> </w:t>
            </w:r>
            <w:hyperlink r:id="rId6">
              <w:r>
                <w:rPr>
                  <w:i/>
                  <w:color w:val="0561C1"/>
                  <w:spacing w:val="-2"/>
                  <w:u w:val="single" w:color="0561C1"/>
                </w:rPr>
                <w:t>Minors.htm</w:t>
              </w:r>
              <w:r>
                <w:rPr>
                  <w:i/>
                  <w:spacing w:val="-2"/>
                </w:rPr>
                <w:t>.</w:t>
              </w:r>
            </w:hyperlink>
          </w:p>
          <w:p w14:paraId="3A26DCED" w14:textId="77777777" w:rsidR="002E6C68" w:rsidRDefault="00106A10">
            <w:pPr>
              <w:pStyle w:val="TableParagraph"/>
              <w:numPr>
                <w:ilvl w:val="0"/>
                <w:numId w:val="6"/>
              </w:numPr>
              <w:tabs>
                <w:tab w:val="left" w:pos="1599"/>
              </w:tabs>
              <w:ind w:left="1599" w:hanging="359"/>
              <w:rPr>
                <w:i/>
              </w:rPr>
            </w:pPr>
            <w:r>
              <w:rPr>
                <w:i/>
                <w:u w:val="single"/>
              </w:rPr>
              <w:t>This</w:t>
            </w:r>
            <w:r>
              <w:rPr>
                <w:i/>
                <w:spacing w:val="-12"/>
                <w:u w:val="single"/>
              </w:rPr>
              <w:t xml:space="preserve"> </w:t>
            </w:r>
            <w:r>
              <w:rPr>
                <w:i/>
                <w:u w:val="single"/>
              </w:rPr>
              <w:t>policy</w:t>
            </w:r>
            <w:r>
              <w:rPr>
                <w:i/>
                <w:spacing w:val="-9"/>
                <w:u w:val="single"/>
              </w:rPr>
              <w:t xml:space="preserve"> </w:t>
            </w:r>
            <w:r>
              <w:rPr>
                <w:i/>
                <w:u w:val="single"/>
              </w:rPr>
              <w:t>pertains</w:t>
            </w:r>
            <w:r>
              <w:rPr>
                <w:i/>
                <w:spacing w:val="-11"/>
                <w:u w:val="single"/>
              </w:rPr>
              <w:t xml:space="preserve"> </w:t>
            </w:r>
            <w:r>
              <w:rPr>
                <w:i/>
                <w:u w:val="single"/>
              </w:rPr>
              <w:t>to</w:t>
            </w:r>
            <w:r>
              <w:rPr>
                <w:i/>
                <w:spacing w:val="-10"/>
                <w:u w:val="single"/>
              </w:rPr>
              <w:t xml:space="preserve"> </w:t>
            </w:r>
            <w:r>
              <w:rPr>
                <w:i/>
                <w:u w:val="single"/>
              </w:rPr>
              <w:t>Subrecipient</w:t>
            </w:r>
            <w:r>
              <w:rPr>
                <w:i/>
                <w:spacing w:val="-8"/>
                <w:u w:val="single"/>
              </w:rPr>
              <w:t xml:space="preserve"> </w:t>
            </w:r>
            <w:r>
              <w:rPr>
                <w:i/>
                <w:u w:val="single"/>
              </w:rPr>
              <w:t>and</w:t>
            </w:r>
            <w:r>
              <w:rPr>
                <w:i/>
                <w:spacing w:val="-9"/>
                <w:u w:val="single"/>
              </w:rPr>
              <w:t xml:space="preserve"> </w:t>
            </w:r>
            <w:r>
              <w:rPr>
                <w:i/>
                <w:u w:val="single"/>
              </w:rPr>
              <w:t>Pass-Through</w:t>
            </w:r>
            <w:r>
              <w:rPr>
                <w:i/>
                <w:spacing w:val="-8"/>
                <w:u w:val="single"/>
              </w:rPr>
              <w:t xml:space="preserve"> </w:t>
            </w:r>
            <w:r>
              <w:rPr>
                <w:i/>
                <w:u w:val="single"/>
              </w:rPr>
              <w:t>Administration</w:t>
            </w:r>
            <w:r>
              <w:rPr>
                <w:i/>
                <w:spacing w:val="-7"/>
                <w:u w:val="single"/>
              </w:rPr>
              <w:t xml:space="preserve"> </w:t>
            </w:r>
            <w:r>
              <w:rPr>
                <w:i/>
                <w:spacing w:val="-2"/>
                <w:u w:val="single"/>
              </w:rPr>
              <w:t>(Subrecipient)</w:t>
            </w:r>
          </w:p>
          <w:p w14:paraId="3A26DCEE" w14:textId="77777777" w:rsidR="002E6C68" w:rsidRDefault="00106A10">
            <w:pPr>
              <w:pStyle w:val="TableParagraph"/>
              <w:spacing w:before="162"/>
              <w:ind w:left="110"/>
            </w:pPr>
            <w:r>
              <w:t>Name</w:t>
            </w:r>
            <w:r>
              <w:rPr>
                <w:spacing w:val="-12"/>
              </w:rPr>
              <w:t xml:space="preserve"> </w:t>
            </w:r>
            <w:r>
              <w:t>of</w:t>
            </w:r>
            <w:r>
              <w:rPr>
                <w:spacing w:val="-6"/>
              </w:rPr>
              <w:t xml:space="preserve"> </w:t>
            </w:r>
            <w:r>
              <w:rPr>
                <w:spacing w:val="-2"/>
              </w:rPr>
              <w:t>Subrecipient:</w:t>
            </w:r>
          </w:p>
          <w:p w14:paraId="3A26DCEF" w14:textId="77777777" w:rsidR="002E6C68" w:rsidRDefault="00106A10">
            <w:pPr>
              <w:pStyle w:val="TableParagraph"/>
              <w:tabs>
                <w:tab w:val="left" w:pos="2163"/>
              </w:tabs>
              <w:spacing w:before="8" w:line="266" w:lineRule="exact"/>
              <w:ind w:left="110"/>
              <w:rPr>
                <w:sz w:val="20"/>
              </w:rPr>
            </w:pPr>
            <w:r>
              <w:rPr>
                <w:position w:val="2"/>
              </w:rPr>
              <w:t>Date</w:t>
            </w:r>
            <w:r>
              <w:rPr>
                <w:spacing w:val="-5"/>
                <w:position w:val="2"/>
              </w:rPr>
              <w:t xml:space="preserve"> </w:t>
            </w:r>
            <w:r>
              <w:rPr>
                <w:position w:val="2"/>
              </w:rPr>
              <w:t>of</w:t>
            </w:r>
            <w:r>
              <w:rPr>
                <w:spacing w:val="-5"/>
                <w:position w:val="2"/>
              </w:rPr>
              <w:t xml:space="preserve"> </w:t>
            </w:r>
            <w:r>
              <w:rPr>
                <w:spacing w:val="-2"/>
                <w:position w:val="2"/>
              </w:rPr>
              <w:t>Monitoring:</w:t>
            </w:r>
            <w:r>
              <w:rPr>
                <w:position w:val="2"/>
              </w:rPr>
              <w:tab/>
            </w:r>
            <w:r>
              <w:rPr>
                <w:spacing w:val="-2"/>
                <w:sz w:val="20"/>
              </w:rPr>
              <w:t>October</w:t>
            </w:r>
            <w:r>
              <w:rPr>
                <w:spacing w:val="-11"/>
                <w:sz w:val="20"/>
              </w:rPr>
              <w:t xml:space="preserve"> </w:t>
            </w:r>
            <w:r>
              <w:rPr>
                <w:spacing w:val="-2"/>
                <w:sz w:val="20"/>
              </w:rPr>
              <w:t>1,</w:t>
            </w:r>
            <w:r>
              <w:rPr>
                <w:spacing w:val="-10"/>
                <w:sz w:val="20"/>
              </w:rPr>
              <w:t xml:space="preserve"> </w:t>
            </w:r>
            <w:r>
              <w:rPr>
                <w:spacing w:val="-2"/>
                <w:sz w:val="20"/>
              </w:rPr>
              <w:t>2024</w:t>
            </w:r>
            <w:r>
              <w:rPr>
                <w:spacing w:val="-10"/>
                <w:sz w:val="20"/>
              </w:rPr>
              <w:t xml:space="preserve"> </w:t>
            </w:r>
            <w:r>
              <w:rPr>
                <w:spacing w:val="-2"/>
                <w:sz w:val="20"/>
              </w:rPr>
              <w:t>to</w:t>
            </w:r>
            <w:r>
              <w:rPr>
                <w:spacing w:val="-10"/>
                <w:sz w:val="20"/>
              </w:rPr>
              <w:t xml:space="preserve"> </w:t>
            </w:r>
            <w:r>
              <w:rPr>
                <w:spacing w:val="-2"/>
                <w:sz w:val="20"/>
              </w:rPr>
              <w:t>September</w:t>
            </w:r>
            <w:r>
              <w:rPr>
                <w:spacing w:val="-11"/>
                <w:sz w:val="20"/>
              </w:rPr>
              <w:t xml:space="preserve"> </w:t>
            </w:r>
            <w:r>
              <w:rPr>
                <w:spacing w:val="-2"/>
                <w:sz w:val="20"/>
              </w:rPr>
              <w:t>30,</w:t>
            </w:r>
            <w:r>
              <w:rPr>
                <w:spacing w:val="-10"/>
                <w:sz w:val="20"/>
              </w:rPr>
              <w:t xml:space="preserve"> </w:t>
            </w:r>
            <w:r>
              <w:rPr>
                <w:spacing w:val="-4"/>
                <w:sz w:val="20"/>
              </w:rPr>
              <w:t>2025</w:t>
            </w:r>
          </w:p>
          <w:p w14:paraId="3A26DCF0" w14:textId="77777777" w:rsidR="002E6C68" w:rsidRDefault="00106A10">
            <w:pPr>
              <w:pStyle w:val="TableParagraph"/>
              <w:spacing w:line="250" w:lineRule="exact"/>
              <w:ind w:left="110"/>
            </w:pPr>
            <w:r>
              <w:t>Subaward</w:t>
            </w:r>
            <w:r>
              <w:rPr>
                <w:spacing w:val="-5"/>
              </w:rPr>
              <w:t xml:space="preserve"> </w:t>
            </w:r>
            <w:r>
              <w:rPr>
                <w:spacing w:val="-2"/>
              </w:rPr>
              <w:t>Number:</w:t>
            </w:r>
          </w:p>
          <w:p w14:paraId="3A26DCF1" w14:textId="77777777" w:rsidR="002E6C68" w:rsidRDefault="00106A10">
            <w:pPr>
              <w:pStyle w:val="TableParagraph"/>
              <w:tabs>
                <w:tab w:val="left" w:pos="2172"/>
              </w:tabs>
              <w:spacing w:before="7"/>
              <w:ind w:left="110"/>
              <w:rPr>
                <w:sz w:val="20"/>
              </w:rPr>
            </w:pPr>
            <w:r>
              <w:rPr>
                <w:position w:val="-3"/>
              </w:rPr>
              <w:t>Federal</w:t>
            </w:r>
            <w:r>
              <w:rPr>
                <w:spacing w:val="-4"/>
                <w:position w:val="-3"/>
              </w:rPr>
              <w:t xml:space="preserve"> </w:t>
            </w:r>
            <w:r>
              <w:rPr>
                <w:spacing w:val="-2"/>
                <w:position w:val="-3"/>
              </w:rPr>
              <w:t>Award:</w:t>
            </w:r>
            <w:r>
              <w:rPr>
                <w:position w:val="-3"/>
              </w:rPr>
              <w:tab/>
            </w:r>
            <w:r>
              <w:rPr>
                <w:sz w:val="20"/>
              </w:rPr>
              <w:t>FY</w:t>
            </w:r>
            <w:r>
              <w:rPr>
                <w:spacing w:val="-12"/>
                <w:sz w:val="20"/>
              </w:rPr>
              <w:t xml:space="preserve"> </w:t>
            </w:r>
            <w:r>
              <w:rPr>
                <w:sz w:val="20"/>
              </w:rPr>
              <w:t>2025</w:t>
            </w:r>
            <w:r>
              <w:rPr>
                <w:spacing w:val="-6"/>
                <w:sz w:val="20"/>
              </w:rPr>
              <w:t xml:space="preserve"> </w:t>
            </w:r>
            <w:r>
              <w:rPr>
                <w:sz w:val="20"/>
              </w:rPr>
              <w:t>VOCA</w:t>
            </w:r>
            <w:r>
              <w:rPr>
                <w:spacing w:val="-9"/>
                <w:sz w:val="20"/>
              </w:rPr>
              <w:t xml:space="preserve"> </w:t>
            </w:r>
            <w:r>
              <w:rPr>
                <w:sz w:val="20"/>
              </w:rPr>
              <w:t>Assistance</w:t>
            </w:r>
            <w:r>
              <w:rPr>
                <w:spacing w:val="-7"/>
                <w:sz w:val="20"/>
              </w:rPr>
              <w:t xml:space="preserve"> </w:t>
            </w:r>
            <w:r>
              <w:rPr>
                <w:spacing w:val="-2"/>
                <w:sz w:val="20"/>
              </w:rPr>
              <w:t>Grant</w:t>
            </w:r>
          </w:p>
        </w:tc>
      </w:tr>
      <w:tr w:rsidR="002E6C68" w14:paraId="3A26DCF7" w14:textId="77777777">
        <w:trPr>
          <w:trHeight w:val="249"/>
        </w:trPr>
        <w:tc>
          <w:tcPr>
            <w:tcW w:w="6646" w:type="dxa"/>
          </w:tcPr>
          <w:p w14:paraId="3A26DCF3" w14:textId="77777777" w:rsidR="002E6C68" w:rsidRDefault="002E6C68">
            <w:pPr>
              <w:pStyle w:val="TableParagraph"/>
              <w:rPr>
                <w:sz w:val="18"/>
              </w:rPr>
            </w:pPr>
          </w:p>
        </w:tc>
        <w:tc>
          <w:tcPr>
            <w:tcW w:w="843" w:type="dxa"/>
          </w:tcPr>
          <w:p w14:paraId="3A26DCF4" w14:textId="77777777" w:rsidR="002E6C68" w:rsidRDefault="00106A10">
            <w:pPr>
              <w:pStyle w:val="TableParagraph"/>
              <w:spacing w:line="229" w:lineRule="exact"/>
              <w:ind w:left="9" w:right="4"/>
              <w:jc w:val="center"/>
              <w:rPr>
                <w:b/>
              </w:rPr>
            </w:pPr>
            <w:r>
              <w:rPr>
                <w:b/>
                <w:spacing w:val="-5"/>
              </w:rPr>
              <w:t>YES</w:t>
            </w:r>
          </w:p>
        </w:tc>
        <w:tc>
          <w:tcPr>
            <w:tcW w:w="1347" w:type="dxa"/>
          </w:tcPr>
          <w:p w14:paraId="3A26DCF5" w14:textId="77777777" w:rsidR="002E6C68" w:rsidRDefault="00106A10">
            <w:pPr>
              <w:pStyle w:val="TableParagraph"/>
              <w:spacing w:line="229" w:lineRule="exact"/>
              <w:ind w:right="24"/>
              <w:jc w:val="center"/>
              <w:rPr>
                <w:b/>
              </w:rPr>
            </w:pPr>
            <w:r>
              <w:rPr>
                <w:b/>
                <w:spacing w:val="-5"/>
              </w:rPr>
              <w:t>NO</w:t>
            </w:r>
          </w:p>
        </w:tc>
        <w:tc>
          <w:tcPr>
            <w:tcW w:w="805" w:type="dxa"/>
          </w:tcPr>
          <w:p w14:paraId="3A26DCF6" w14:textId="77777777" w:rsidR="002E6C68" w:rsidRDefault="00106A10">
            <w:pPr>
              <w:pStyle w:val="TableParagraph"/>
              <w:spacing w:line="229" w:lineRule="exact"/>
              <w:ind w:left="7" w:right="39"/>
              <w:jc w:val="center"/>
              <w:rPr>
                <w:b/>
              </w:rPr>
            </w:pPr>
            <w:r>
              <w:rPr>
                <w:b/>
                <w:spacing w:val="-5"/>
              </w:rPr>
              <w:t>N/A</w:t>
            </w:r>
          </w:p>
        </w:tc>
      </w:tr>
      <w:tr w:rsidR="002E6C68" w14:paraId="3A26DCF9" w14:textId="77777777">
        <w:trPr>
          <w:trHeight w:val="253"/>
        </w:trPr>
        <w:tc>
          <w:tcPr>
            <w:tcW w:w="9641" w:type="dxa"/>
            <w:gridSpan w:val="4"/>
            <w:shd w:val="clear" w:color="auto" w:fill="F0F0F0"/>
          </w:tcPr>
          <w:p w14:paraId="3A26DCF8" w14:textId="77777777" w:rsidR="002E6C68" w:rsidRDefault="00106A10">
            <w:pPr>
              <w:pStyle w:val="TableParagraph"/>
              <w:spacing w:line="234" w:lineRule="exact"/>
              <w:ind w:left="112"/>
              <w:rPr>
                <w:b/>
              </w:rPr>
            </w:pPr>
            <w:r>
              <w:rPr>
                <w:b/>
              </w:rPr>
              <w:t xml:space="preserve">1. </w:t>
            </w:r>
            <w:r>
              <w:rPr>
                <w:b/>
                <w:spacing w:val="-2"/>
              </w:rPr>
              <w:t>APPLICABILITY</w:t>
            </w:r>
          </w:p>
        </w:tc>
      </w:tr>
      <w:tr w:rsidR="002E6C68" w14:paraId="3A26DCFD" w14:textId="77777777">
        <w:trPr>
          <w:trHeight w:val="522"/>
        </w:trPr>
        <w:tc>
          <w:tcPr>
            <w:tcW w:w="6646" w:type="dxa"/>
          </w:tcPr>
          <w:p w14:paraId="3A26DCFA" w14:textId="77777777" w:rsidR="002E6C68" w:rsidRDefault="00106A10">
            <w:pPr>
              <w:pStyle w:val="TableParagraph"/>
              <w:ind w:left="112" w:right="13"/>
            </w:pPr>
            <w:r>
              <w:t>Is</w:t>
            </w:r>
            <w:r>
              <w:rPr>
                <w:spacing w:val="-5"/>
              </w:rPr>
              <w:t xml:space="preserve"> </w:t>
            </w:r>
            <w:r>
              <w:t>a</w:t>
            </w:r>
            <w:r>
              <w:rPr>
                <w:spacing w:val="-5"/>
              </w:rPr>
              <w:t xml:space="preserve"> </w:t>
            </w:r>
            <w:r>
              <w:t>purpose</w:t>
            </w:r>
            <w:r>
              <w:rPr>
                <w:spacing w:val="-5"/>
              </w:rPr>
              <w:t xml:space="preserve"> </w:t>
            </w:r>
            <w:r>
              <w:t>of</w:t>
            </w:r>
            <w:r>
              <w:rPr>
                <w:spacing w:val="-7"/>
              </w:rPr>
              <w:t xml:space="preserve"> </w:t>
            </w:r>
            <w:r>
              <w:t>some</w:t>
            </w:r>
            <w:r>
              <w:rPr>
                <w:spacing w:val="-8"/>
              </w:rPr>
              <w:t xml:space="preserve"> </w:t>
            </w:r>
            <w:r>
              <w:t>or</w:t>
            </w:r>
            <w:r>
              <w:rPr>
                <w:spacing w:val="-5"/>
              </w:rPr>
              <w:t xml:space="preserve"> </w:t>
            </w:r>
            <w:r>
              <w:t>all</w:t>
            </w:r>
            <w:r>
              <w:rPr>
                <w:spacing w:val="-12"/>
              </w:rPr>
              <w:t xml:space="preserve"> </w:t>
            </w:r>
            <w:r>
              <w:t>of</w:t>
            </w:r>
            <w:r>
              <w:rPr>
                <w:spacing w:val="-5"/>
              </w:rPr>
              <w:t xml:space="preserve"> </w:t>
            </w:r>
            <w:r>
              <w:t>the</w:t>
            </w:r>
            <w:r>
              <w:rPr>
                <w:spacing w:val="-5"/>
              </w:rPr>
              <w:t xml:space="preserve"> </w:t>
            </w:r>
            <w:r>
              <w:t>activities</w:t>
            </w:r>
            <w:r>
              <w:rPr>
                <w:spacing w:val="-8"/>
              </w:rPr>
              <w:t xml:space="preserve"> </w:t>
            </w:r>
            <w:r>
              <w:t>to</w:t>
            </w:r>
            <w:r>
              <w:rPr>
                <w:spacing w:val="-6"/>
              </w:rPr>
              <w:t xml:space="preserve"> </w:t>
            </w:r>
            <w:r>
              <w:t>be</w:t>
            </w:r>
            <w:r>
              <w:rPr>
                <w:spacing w:val="-8"/>
              </w:rPr>
              <w:t xml:space="preserve"> </w:t>
            </w:r>
            <w:r>
              <w:t>carried</w:t>
            </w:r>
            <w:r>
              <w:rPr>
                <w:spacing w:val="-6"/>
              </w:rPr>
              <w:t xml:space="preserve"> </w:t>
            </w:r>
            <w:r>
              <w:t>out</w:t>
            </w:r>
            <w:r>
              <w:rPr>
                <w:spacing w:val="-5"/>
              </w:rPr>
              <w:t xml:space="preserve"> </w:t>
            </w:r>
            <w:r>
              <w:t>under</w:t>
            </w:r>
            <w:r>
              <w:rPr>
                <w:spacing w:val="-7"/>
              </w:rPr>
              <w:t xml:space="preserve"> </w:t>
            </w:r>
            <w:r>
              <w:t>the subaward to benefit a set of individuals under 18 years of age?</w:t>
            </w:r>
          </w:p>
        </w:tc>
        <w:tc>
          <w:tcPr>
            <w:tcW w:w="843" w:type="dxa"/>
          </w:tcPr>
          <w:p w14:paraId="3A26DCFB" w14:textId="77777777" w:rsidR="002E6C68" w:rsidRDefault="00106A10">
            <w:pPr>
              <w:pStyle w:val="TableParagraph"/>
              <w:spacing w:line="258" w:lineRule="exact"/>
              <w:ind w:left="5" w:right="9"/>
              <w:jc w:val="center"/>
              <w:rPr>
                <w:rFonts w:ascii="MS Gothic" w:hAnsi="MS Gothic"/>
                <w:sz w:val="20"/>
              </w:rPr>
            </w:pPr>
            <w:r>
              <w:rPr>
                <w:rFonts w:ascii="MS Gothic" w:hAnsi="MS Gothic"/>
                <w:spacing w:val="-10"/>
                <w:sz w:val="20"/>
              </w:rPr>
              <w:t>☐</w:t>
            </w:r>
          </w:p>
        </w:tc>
        <w:tc>
          <w:tcPr>
            <w:tcW w:w="2152" w:type="dxa"/>
            <w:gridSpan w:val="2"/>
          </w:tcPr>
          <w:p w14:paraId="3A26DCFC" w14:textId="77777777" w:rsidR="002E6C68" w:rsidRDefault="00106A10">
            <w:pPr>
              <w:pStyle w:val="TableParagraph"/>
              <w:numPr>
                <w:ilvl w:val="0"/>
                <w:numId w:val="5"/>
              </w:numPr>
              <w:tabs>
                <w:tab w:val="left" w:pos="389"/>
              </w:tabs>
              <w:spacing w:line="242" w:lineRule="auto"/>
              <w:ind w:right="247"/>
              <w:rPr>
                <w:sz w:val="20"/>
              </w:rPr>
            </w:pPr>
            <w:r>
              <w:rPr>
                <w:sz w:val="20"/>
              </w:rPr>
              <w:t>If</w:t>
            </w:r>
            <w:r>
              <w:rPr>
                <w:spacing w:val="-13"/>
                <w:sz w:val="20"/>
              </w:rPr>
              <w:t xml:space="preserve"> </w:t>
            </w:r>
            <w:r>
              <w:rPr>
                <w:sz w:val="20"/>
              </w:rPr>
              <w:t>no,</w:t>
            </w:r>
            <w:r>
              <w:rPr>
                <w:spacing w:val="-12"/>
                <w:sz w:val="20"/>
              </w:rPr>
              <w:t xml:space="preserve"> </w:t>
            </w:r>
            <w:r>
              <w:rPr>
                <w:sz w:val="20"/>
              </w:rPr>
              <w:t>the</w:t>
            </w:r>
            <w:r>
              <w:rPr>
                <w:spacing w:val="-13"/>
                <w:sz w:val="20"/>
              </w:rPr>
              <w:t xml:space="preserve"> </w:t>
            </w:r>
            <w:r>
              <w:rPr>
                <w:sz w:val="20"/>
              </w:rPr>
              <w:t>condition does not apply.</w:t>
            </w:r>
          </w:p>
        </w:tc>
      </w:tr>
      <w:tr w:rsidR="002E6C68" w14:paraId="3A26DCFF" w14:textId="77777777">
        <w:trPr>
          <w:trHeight w:val="251"/>
        </w:trPr>
        <w:tc>
          <w:tcPr>
            <w:tcW w:w="9641" w:type="dxa"/>
            <w:gridSpan w:val="4"/>
            <w:shd w:val="clear" w:color="auto" w:fill="F0F0F0"/>
          </w:tcPr>
          <w:p w14:paraId="3A26DCFE" w14:textId="77777777" w:rsidR="002E6C68" w:rsidRDefault="00106A10">
            <w:pPr>
              <w:pStyle w:val="TableParagraph"/>
              <w:spacing w:line="232" w:lineRule="exact"/>
              <w:ind w:left="112"/>
              <w:rPr>
                <w:b/>
              </w:rPr>
            </w:pPr>
            <w:r>
              <w:rPr>
                <w:b/>
              </w:rPr>
              <w:t>2.</w:t>
            </w:r>
            <w:r>
              <w:rPr>
                <w:b/>
                <w:spacing w:val="-13"/>
              </w:rPr>
              <w:t xml:space="preserve"> </w:t>
            </w:r>
            <w:r>
              <w:rPr>
                <w:b/>
              </w:rPr>
              <w:t>SUBRECIPIENT</w:t>
            </w:r>
            <w:r>
              <w:rPr>
                <w:b/>
                <w:spacing w:val="-13"/>
              </w:rPr>
              <w:t xml:space="preserve"> </w:t>
            </w:r>
            <w:r>
              <w:rPr>
                <w:b/>
              </w:rPr>
              <w:t>POLICIES</w:t>
            </w:r>
            <w:r>
              <w:rPr>
                <w:b/>
                <w:spacing w:val="-13"/>
              </w:rPr>
              <w:t xml:space="preserve"> </w:t>
            </w:r>
            <w:r>
              <w:rPr>
                <w:b/>
              </w:rPr>
              <w:t>AND</w:t>
            </w:r>
            <w:r>
              <w:rPr>
                <w:b/>
                <w:spacing w:val="-11"/>
              </w:rPr>
              <w:t xml:space="preserve"> </w:t>
            </w:r>
            <w:r>
              <w:rPr>
                <w:b/>
                <w:spacing w:val="-2"/>
              </w:rPr>
              <w:t>PROCEDURES</w:t>
            </w:r>
          </w:p>
        </w:tc>
      </w:tr>
      <w:tr w:rsidR="002E6C68" w14:paraId="3A26DD03" w14:textId="77777777">
        <w:trPr>
          <w:trHeight w:val="508"/>
        </w:trPr>
        <w:tc>
          <w:tcPr>
            <w:tcW w:w="6646" w:type="dxa"/>
          </w:tcPr>
          <w:p w14:paraId="3A26DD00" w14:textId="77777777" w:rsidR="002E6C68" w:rsidRDefault="00106A10">
            <w:pPr>
              <w:pStyle w:val="TableParagraph"/>
              <w:spacing w:line="254" w:lineRule="exact"/>
              <w:ind w:left="112" w:right="13"/>
            </w:pPr>
            <w:r>
              <w:t>2a.</w:t>
            </w:r>
            <w:r>
              <w:rPr>
                <w:spacing w:val="-9"/>
              </w:rPr>
              <w:t xml:space="preserve"> </w:t>
            </w:r>
            <w:r>
              <w:t>Does</w:t>
            </w:r>
            <w:r>
              <w:rPr>
                <w:spacing w:val="-10"/>
              </w:rPr>
              <w:t xml:space="preserve"> </w:t>
            </w:r>
            <w:r>
              <w:t>the</w:t>
            </w:r>
            <w:r>
              <w:rPr>
                <w:spacing w:val="-10"/>
              </w:rPr>
              <w:t xml:space="preserve"> </w:t>
            </w:r>
            <w:r>
              <w:t>subrecipient</w:t>
            </w:r>
            <w:r>
              <w:rPr>
                <w:spacing w:val="-10"/>
              </w:rPr>
              <w:t xml:space="preserve"> </w:t>
            </w:r>
            <w:r>
              <w:t>have</w:t>
            </w:r>
            <w:r>
              <w:rPr>
                <w:spacing w:val="-9"/>
              </w:rPr>
              <w:t xml:space="preserve"> </w:t>
            </w:r>
            <w:r>
              <w:t>written</w:t>
            </w:r>
            <w:r>
              <w:rPr>
                <w:spacing w:val="-9"/>
              </w:rPr>
              <w:t xml:space="preserve"> </w:t>
            </w:r>
            <w:r>
              <w:t>policies</w:t>
            </w:r>
            <w:r>
              <w:rPr>
                <w:spacing w:val="-9"/>
              </w:rPr>
              <w:t xml:space="preserve"> </w:t>
            </w:r>
            <w:r>
              <w:t>or</w:t>
            </w:r>
            <w:r>
              <w:rPr>
                <w:spacing w:val="-6"/>
              </w:rPr>
              <w:t xml:space="preserve"> </w:t>
            </w:r>
            <w:r>
              <w:t>procedures</w:t>
            </w:r>
            <w:r>
              <w:rPr>
                <w:spacing w:val="-9"/>
              </w:rPr>
              <w:t xml:space="preserve"> </w:t>
            </w:r>
            <w:r>
              <w:t>that implement the subaward condition?</w:t>
            </w:r>
          </w:p>
        </w:tc>
        <w:tc>
          <w:tcPr>
            <w:tcW w:w="843" w:type="dxa"/>
          </w:tcPr>
          <w:p w14:paraId="3A26DD01" w14:textId="77777777" w:rsidR="002E6C68" w:rsidRDefault="00106A10">
            <w:pPr>
              <w:pStyle w:val="TableParagraph"/>
              <w:spacing w:line="258" w:lineRule="exact"/>
              <w:ind w:left="5" w:right="9"/>
              <w:jc w:val="center"/>
              <w:rPr>
                <w:rFonts w:ascii="MS Gothic" w:hAnsi="MS Gothic"/>
                <w:sz w:val="20"/>
              </w:rPr>
            </w:pPr>
            <w:r>
              <w:rPr>
                <w:rFonts w:ascii="MS Gothic" w:hAnsi="MS Gothic"/>
                <w:spacing w:val="-10"/>
                <w:sz w:val="20"/>
              </w:rPr>
              <w:t>☐</w:t>
            </w:r>
          </w:p>
        </w:tc>
        <w:tc>
          <w:tcPr>
            <w:tcW w:w="2152" w:type="dxa"/>
            <w:gridSpan w:val="2"/>
          </w:tcPr>
          <w:p w14:paraId="3A26DD02" w14:textId="77777777" w:rsidR="002E6C68" w:rsidRDefault="00106A10">
            <w:pPr>
              <w:pStyle w:val="TableParagraph"/>
              <w:numPr>
                <w:ilvl w:val="0"/>
                <w:numId w:val="4"/>
              </w:numPr>
              <w:tabs>
                <w:tab w:val="left" w:pos="362"/>
              </w:tabs>
              <w:spacing w:line="285" w:lineRule="exact"/>
              <w:ind w:left="362" w:hanging="275"/>
              <w:rPr>
                <w:sz w:val="20"/>
              </w:rPr>
            </w:pPr>
            <w:r>
              <w:t>If</w:t>
            </w:r>
            <w:r>
              <w:rPr>
                <w:spacing w:val="-4"/>
              </w:rPr>
              <w:t xml:space="preserve"> </w:t>
            </w:r>
            <w:r>
              <w:t>no,</w:t>
            </w:r>
            <w:r>
              <w:rPr>
                <w:spacing w:val="-5"/>
              </w:rPr>
              <w:t xml:space="preserve"> </w:t>
            </w:r>
            <w:r>
              <w:t>s</w:t>
            </w:r>
            <w:r>
              <w:rPr>
                <w:sz w:val="20"/>
              </w:rPr>
              <w:t>kip</w:t>
            </w:r>
            <w:r>
              <w:rPr>
                <w:spacing w:val="-3"/>
                <w:sz w:val="20"/>
              </w:rPr>
              <w:t xml:space="preserve"> </w:t>
            </w:r>
            <w:r>
              <w:rPr>
                <w:sz w:val="20"/>
              </w:rPr>
              <w:t>to</w:t>
            </w:r>
            <w:r>
              <w:rPr>
                <w:spacing w:val="-3"/>
                <w:sz w:val="20"/>
              </w:rPr>
              <w:t xml:space="preserve"> </w:t>
            </w:r>
            <w:r>
              <w:rPr>
                <w:spacing w:val="-5"/>
                <w:sz w:val="20"/>
              </w:rPr>
              <w:t>Q3.</w:t>
            </w:r>
          </w:p>
        </w:tc>
      </w:tr>
      <w:tr w:rsidR="002E6C68" w14:paraId="3A26DD16" w14:textId="77777777">
        <w:trPr>
          <w:trHeight w:val="8795"/>
        </w:trPr>
        <w:tc>
          <w:tcPr>
            <w:tcW w:w="6646" w:type="dxa"/>
          </w:tcPr>
          <w:p w14:paraId="3A26DD04" w14:textId="77777777" w:rsidR="002E6C68" w:rsidRDefault="00106A10">
            <w:pPr>
              <w:pStyle w:val="TableParagraph"/>
              <w:spacing w:before="1"/>
              <w:ind w:left="112" w:right="13"/>
            </w:pPr>
            <w:r>
              <w:t>2b. Do the policies and procedures include each of the following subaward</w:t>
            </w:r>
            <w:r>
              <w:rPr>
                <w:spacing w:val="-10"/>
              </w:rPr>
              <w:t xml:space="preserve"> </w:t>
            </w:r>
            <w:r>
              <w:t>condition</w:t>
            </w:r>
            <w:r>
              <w:rPr>
                <w:spacing w:val="-10"/>
              </w:rPr>
              <w:t xml:space="preserve"> </w:t>
            </w:r>
            <w:r>
              <w:t>elements</w:t>
            </w:r>
            <w:r>
              <w:rPr>
                <w:spacing w:val="-10"/>
              </w:rPr>
              <w:t xml:space="preserve"> </w:t>
            </w:r>
            <w:r>
              <w:t>for</w:t>
            </w:r>
            <w:r>
              <w:rPr>
                <w:spacing w:val="-14"/>
              </w:rPr>
              <w:t xml:space="preserve"> </w:t>
            </w:r>
            <w:r>
              <w:t>making</w:t>
            </w:r>
            <w:r>
              <w:rPr>
                <w:spacing w:val="-10"/>
              </w:rPr>
              <w:t xml:space="preserve"> </w:t>
            </w:r>
            <w:r>
              <w:t>determinations</w:t>
            </w:r>
            <w:r>
              <w:rPr>
                <w:spacing w:val="-10"/>
              </w:rPr>
              <w:t xml:space="preserve"> </w:t>
            </w:r>
            <w:r>
              <w:t>of</w:t>
            </w:r>
            <w:r>
              <w:rPr>
                <w:spacing w:val="-9"/>
              </w:rPr>
              <w:t xml:space="preserve"> </w:t>
            </w:r>
            <w:r>
              <w:t>suitability?</w:t>
            </w:r>
          </w:p>
          <w:p w14:paraId="3A26DD05" w14:textId="77777777" w:rsidR="002E6C68" w:rsidRDefault="00106A10">
            <w:pPr>
              <w:pStyle w:val="TableParagraph"/>
              <w:numPr>
                <w:ilvl w:val="0"/>
                <w:numId w:val="3"/>
              </w:numPr>
              <w:tabs>
                <w:tab w:val="left" w:pos="832"/>
              </w:tabs>
              <w:spacing w:before="2" w:line="244" w:lineRule="auto"/>
              <w:ind w:right="461"/>
            </w:pPr>
            <w:r>
              <w:t>A</w:t>
            </w:r>
            <w:r>
              <w:rPr>
                <w:spacing w:val="-7"/>
              </w:rPr>
              <w:t xml:space="preserve"> </w:t>
            </w:r>
            <w:r>
              <w:t>name-based</w:t>
            </w:r>
            <w:r>
              <w:rPr>
                <w:spacing w:val="-6"/>
              </w:rPr>
              <w:t xml:space="preserve"> </w:t>
            </w:r>
            <w:r>
              <w:t>search</w:t>
            </w:r>
            <w:r>
              <w:rPr>
                <w:spacing w:val="-6"/>
              </w:rPr>
              <w:t xml:space="preserve"> </w:t>
            </w:r>
            <w:r>
              <w:t>of</w:t>
            </w:r>
            <w:r>
              <w:rPr>
                <w:spacing w:val="-5"/>
              </w:rPr>
              <w:t xml:space="preserve"> </w:t>
            </w:r>
            <w:r>
              <w:t>the</w:t>
            </w:r>
            <w:r>
              <w:rPr>
                <w:spacing w:val="-10"/>
              </w:rPr>
              <w:t xml:space="preserve"> </w:t>
            </w:r>
            <w:r>
              <w:t>required</w:t>
            </w:r>
            <w:r>
              <w:rPr>
                <w:spacing w:val="-6"/>
              </w:rPr>
              <w:t xml:space="preserve"> </w:t>
            </w:r>
            <w:r>
              <w:rPr>
                <w:u w:val="single"/>
              </w:rPr>
              <w:t>public</w:t>
            </w:r>
            <w:r>
              <w:rPr>
                <w:spacing w:val="-6"/>
                <w:u w:val="single"/>
              </w:rPr>
              <w:t xml:space="preserve"> </w:t>
            </w:r>
            <w:r>
              <w:rPr>
                <w:u w:val="single"/>
              </w:rPr>
              <w:t>sex</w:t>
            </w:r>
            <w:r>
              <w:rPr>
                <w:spacing w:val="-8"/>
                <w:u w:val="single"/>
              </w:rPr>
              <w:t xml:space="preserve"> </w:t>
            </w:r>
            <w:r>
              <w:rPr>
                <w:u w:val="single"/>
              </w:rPr>
              <w:t>offender</w:t>
            </w:r>
            <w:r>
              <w:rPr>
                <w:spacing w:val="-3"/>
              </w:rPr>
              <w:t xml:space="preserve"> </w:t>
            </w:r>
            <w:r>
              <w:t xml:space="preserve">and </w:t>
            </w:r>
            <w:r>
              <w:rPr>
                <w:u w:val="single"/>
              </w:rPr>
              <w:t>child abuse registries</w:t>
            </w:r>
            <w:r>
              <w:t>;</w:t>
            </w:r>
          </w:p>
          <w:p w14:paraId="3A26DD06" w14:textId="77777777" w:rsidR="002E6C68" w:rsidRDefault="00106A10">
            <w:pPr>
              <w:pStyle w:val="TableParagraph"/>
              <w:numPr>
                <w:ilvl w:val="0"/>
                <w:numId w:val="3"/>
              </w:numPr>
              <w:tabs>
                <w:tab w:val="left" w:pos="832"/>
              </w:tabs>
              <w:ind w:right="458"/>
            </w:pPr>
            <w:r>
              <w:t xml:space="preserve">A fingerprint-based search of the required criminal history registries (or similar repositories), covering at least </w:t>
            </w:r>
            <w:r>
              <w:rPr>
                <w:u w:val="single"/>
              </w:rPr>
              <w:t>five</w:t>
            </w:r>
            <w:r>
              <w:t xml:space="preserve"> </w:t>
            </w:r>
            <w:r>
              <w:rPr>
                <w:u w:val="single"/>
              </w:rPr>
              <w:t>calendar</w:t>
            </w:r>
            <w:r>
              <w:rPr>
                <w:spacing w:val="-3"/>
                <w:u w:val="single"/>
              </w:rPr>
              <w:t xml:space="preserve"> </w:t>
            </w:r>
            <w:r>
              <w:rPr>
                <w:u w:val="single"/>
              </w:rPr>
              <w:t>years</w:t>
            </w:r>
            <w:r>
              <w:rPr>
                <w:spacing w:val="-4"/>
              </w:rPr>
              <w:t xml:space="preserve"> </w:t>
            </w:r>
            <w:r>
              <w:t>preceding</w:t>
            </w:r>
            <w:r>
              <w:rPr>
                <w:spacing w:val="-6"/>
              </w:rPr>
              <w:t xml:space="preserve"> </w:t>
            </w:r>
            <w:r>
              <w:t>the</w:t>
            </w:r>
            <w:r>
              <w:rPr>
                <w:spacing w:val="-4"/>
              </w:rPr>
              <w:t xml:space="preserve"> </w:t>
            </w:r>
            <w:r>
              <w:t>date</w:t>
            </w:r>
            <w:r>
              <w:rPr>
                <w:spacing w:val="-4"/>
              </w:rPr>
              <w:t xml:space="preserve"> </w:t>
            </w:r>
            <w:r>
              <w:t>of</w:t>
            </w:r>
            <w:r>
              <w:rPr>
                <w:spacing w:val="-7"/>
              </w:rPr>
              <w:t xml:space="preserve"> </w:t>
            </w:r>
            <w:r>
              <w:t>the</w:t>
            </w:r>
            <w:r>
              <w:rPr>
                <w:spacing w:val="-5"/>
              </w:rPr>
              <w:t xml:space="preserve"> </w:t>
            </w:r>
            <w:r>
              <w:t>search</w:t>
            </w:r>
            <w:r>
              <w:rPr>
                <w:spacing w:val="-8"/>
              </w:rPr>
              <w:t xml:space="preserve"> </w:t>
            </w:r>
            <w:r>
              <w:t>request</w:t>
            </w:r>
            <w:r>
              <w:rPr>
                <w:spacing w:val="-7"/>
              </w:rPr>
              <w:t xml:space="preserve"> </w:t>
            </w:r>
            <w:r>
              <w:t>(or,</w:t>
            </w:r>
            <w:r>
              <w:rPr>
                <w:spacing w:val="-8"/>
              </w:rPr>
              <w:t xml:space="preserve"> </w:t>
            </w:r>
            <w:r>
              <w:t>if legally unavailable, a name-based search using current and previous names and aliases);</w:t>
            </w:r>
          </w:p>
          <w:p w14:paraId="3A26DD07" w14:textId="77777777" w:rsidR="002E6C68" w:rsidRDefault="00106A10">
            <w:pPr>
              <w:pStyle w:val="TableParagraph"/>
              <w:numPr>
                <w:ilvl w:val="0"/>
                <w:numId w:val="3"/>
              </w:numPr>
              <w:tabs>
                <w:tab w:val="left" w:pos="832"/>
              </w:tabs>
              <w:ind w:right="334"/>
            </w:pPr>
            <w:r>
              <w:t>All searches cover jurisdictions in which covered individuals lived,</w:t>
            </w:r>
            <w:r>
              <w:rPr>
                <w:spacing w:val="-6"/>
              </w:rPr>
              <w:t xml:space="preserve"> </w:t>
            </w:r>
            <w:r>
              <w:t>worked,</w:t>
            </w:r>
            <w:r>
              <w:rPr>
                <w:spacing w:val="-6"/>
              </w:rPr>
              <w:t xml:space="preserve"> </w:t>
            </w:r>
            <w:r>
              <w:t>or</w:t>
            </w:r>
            <w:r>
              <w:rPr>
                <w:spacing w:val="-5"/>
              </w:rPr>
              <w:t xml:space="preserve"> </w:t>
            </w:r>
            <w:r>
              <w:t>went</w:t>
            </w:r>
            <w:r>
              <w:rPr>
                <w:spacing w:val="-5"/>
              </w:rPr>
              <w:t xml:space="preserve"> </w:t>
            </w:r>
            <w:r>
              <w:t>to</w:t>
            </w:r>
            <w:r>
              <w:rPr>
                <w:spacing w:val="-11"/>
              </w:rPr>
              <w:t xml:space="preserve"> </w:t>
            </w:r>
            <w:r>
              <w:t>school</w:t>
            </w:r>
            <w:r>
              <w:rPr>
                <w:spacing w:val="-5"/>
              </w:rPr>
              <w:t xml:space="preserve"> </w:t>
            </w:r>
            <w:r>
              <w:t>during</w:t>
            </w:r>
            <w:r>
              <w:rPr>
                <w:spacing w:val="-6"/>
              </w:rPr>
              <w:t xml:space="preserve"> </w:t>
            </w:r>
            <w:r>
              <w:t>the</w:t>
            </w:r>
            <w:r>
              <w:rPr>
                <w:spacing w:val="-8"/>
              </w:rPr>
              <w:t xml:space="preserve"> </w:t>
            </w:r>
            <w:r>
              <w:t>past</w:t>
            </w:r>
            <w:r>
              <w:rPr>
                <w:spacing w:val="-7"/>
              </w:rPr>
              <w:t xml:space="preserve"> </w:t>
            </w:r>
            <w:r>
              <w:rPr>
                <w:u w:val="single"/>
              </w:rPr>
              <w:t>five</w:t>
            </w:r>
            <w:r>
              <w:rPr>
                <w:spacing w:val="-5"/>
                <w:u w:val="single"/>
              </w:rPr>
              <w:t xml:space="preserve"> </w:t>
            </w:r>
            <w:r>
              <w:rPr>
                <w:u w:val="single"/>
              </w:rPr>
              <w:t>years</w:t>
            </w:r>
            <w:r>
              <w:rPr>
                <w:spacing w:val="-5"/>
              </w:rPr>
              <w:t xml:space="preserve"> </w:t>
            </w:r>
            <w:r>
              <w:t>and in which they are expected to, or are reasonably likely to, interact with participating minors;</w:t>
            </w:r>
          </w:p>
          <w:p w14:paraId="3A26DD08" w14:textId="77777777" w:rsidR="002E6C68" w:rsidRDefault="00106A10">
            <w:pPr>
              <w:pStyle w:val="TableParagraph"/>
              <w:numPr>
                <w:ilvl w:val="0"/>
                <w:numId w:val="3"/>
              </w:numPr>
              <w:tabs>
                <w:tab w:val="left" w:pos="832"/>
              </w:tabs>
              <w:ind w:right="771"/>
            </w:pPr>
            <w:r>
              <w:t>A</w:t>
            </w:r>
            <w:r>
              <w:rPr>
                <w:spacing w:val="-5"/>
              </w:rPr>
              <w:t xml:space="preserve"> </w:t>
            </w:r>
            <w:r>
              <w:t>determination</w:t>
            </w:r>
            <w:r>
              <w:rPr>
                <w:spacing w:val="-5"/>
              </w:rPr>
              <w:t xml:space="preserve"> </w:t>
            </w:r>
            <w:r>
              <w:t>of</w:t>
            </w:r>
            <w:r>
              <w:rPr>
                <w:spacing w:val="-6"/>
              </w:rPr>
              <w:t xml:space="preserve"> </w:t>
            </w:r>
            <w:r>
              <w:t>suitability</w:t>
            </w:r>
            <w:r>
              <w:rPr>
                <w:spacing w:val="-5"/>
              </w:rPr>
              <w:t xml:space="preserve"> </w:t>
            </w:r>
            <w:r>
              <w:t>is</w:t>
            </w:r>
            <w:r>
              <w:rPr>
                <w:spacing w:val="-5"/>
              </w:rPr>
              <w:t xml:space="preserve"> </w:t>
            </w:r>
            <w:r>
              <w:t>prohibited</w:t>
            </w:r>
            <w:r>
              <w:rPr>
                <w:spacing w:val="-7"/>
              </w:rPr>
              <w:t xml:space="preserve"> </w:t>
            </w:r>
            <w:r>
              <w:t>if</w:t>
            </w:r>
            <w:r>
              <w:rPr>
                <w:spacing w:val="-6"/>
              </w:rPr>
              <w:t xml:space="preserve"> </w:t>
            </w:r>
            <w:r>
              <w:t>the</w:t>
            </w:r>
            <w:r>
              <w:rPr>
                <w:spacing w:val="-6"/>
              </w:rPr>
              <w:t xml:space="preserve"> </w:t>
            </w:r>
            <w:r>
              <w:t xml:space="preserve">covered </w:t>
            </w:r>
            <w:r>
              <w:rPr>
                <w:spacing w:val="-2"/>
              </w:rPr>
              <w:t>individual:</w:t>
            </w:r>
          </w:p>
          <w:p w14:paraId="3A26DD09" w14:textId="77777777" w:rsidR="002E6C68" w:rsidRDefault="00106A10">
            <w:pPr>
              <w:pStyle w:val="TableParagraph"/>
              <w:numPr>
                <w:ilvl w:val="1"/>
                <w:numId w:val="3"/>
              </w:numPr>
              <w:tabs>
                <w:tab w:val="left" w:pos="1192"/>
              </w:tabs>
            </w:pPr>
            <w:r>
              <w:t>Withholds</w:t>
            </w:r>
            <w:r>
              <w:rPr>
                <w:spacing w:val="-4"/>
              </w:rPr>
              <w:t xml:space="preserve"> </w:t>
            </w:r>
            <w:r>
              <w:t>consent</w:t>
            </w:r>
            <w:r>
              <w:rPr>
                <w:spacing w:val="-4"/>
              </w:rPr>
              <w:t xml:space="preserve"> </w:t>
            </w:r>
            <w:r>
              <w:t>to</w:t>
            </w:r>
            <w:r>
              <w:rPr>
                <w:spacing w:val="-4"/>
              </w:rPr>
              <w:t xml:space="preserve"> </w:t>
            </w:r>
            <w:r>
              <w:t>a</w:t>
            </w:r>
            <w:r>
              <w:rPr>
                <w:spacing w:val="-4"/>
              </w:rPr>
              <w:t xml:space="preserve"> </w:t>
            </w:r>
            <w:r>
              <w:t>required</w:t>
            </w:r>
            <w:r>
              <w:rPr>
                <w:spacing w:val="-4"/>
              </w:rPr>
              <w:t xml:space="preserve"> </w:t>
            </w:r>
            <w:r>
              <w:t>criminal</w:t>
            </w:r>
            <w:r>
              <w:rPr>
                <w:spacing w:val="-4"/>
              </w:rPr>
              <w:t xml:space="preserve"> </w:t>
            </w:r>
            <w:r>
              <w:t>history</w:t>
            </w:r>
            <w:r>
              <w:rPr>
                <w:spacing w:val="-3"/>
              </w:rPr>
              <w:t xml:space="preserve"> </w:t>
            </w:r>
            <w:r>
              <w:rPr>
                <w:spacing w:val="-2"/>
              </w:rPr>
              <w:t>search;</w:t>
            </w:r>
          </w:p>
          <w:p w14:paraId="3A26DD0A" w14:textId="77777777" w:rsidR="002E6C68" w:rsidRDefault="00106A10">
            <w:pPr>
              <w:pStyle w:val="TableParagraph"/>
              <w:numPr>
                <w:ilvl w:val="1"/>
                <w:numId w:val="3"/>
              </w:numPr>
              <w:tabs>
                <w:tab w:val="left" w:pos="1192"/>
              </w:tabs>
              <w:ind w:right="789"/>
            </w:pPr>
            <w:r>
              <w:t>Knowingly</w:t>
            </w:r>
            <w:r>
              <w:rPr>
                <w:spacing w:val="-6"/>
              </w:rPr>
              <w:t xml:space="preserve"> </w:t>
            </w:r>
            <w:r>
              <w:t>makes</w:t>
            </w:r>
            <w:r>
              <w:rPr>
                <w:spacing w:val="-5"/>
              </w:rPr>
              <w:t xml:space="preserve"> </w:t>
            </w:r>
            <w:r>
              <w:t>a</w:t>
            </w:r>
            <w:r>
              <w:rPr>
                <w:spacing w:val="-3"/>
              </w:rPr>
              <w:t xml:space="preserve"> </w:t>
            </w:r>
            <w:r>
              <w:t>false</w:t>
            </w:r>
            <w:r>
              <w:rPr>
                <w:spacing w:val="-3"/>
              </w:rPr>
              <w:t xml:space="preserve"> </w:t>
            </w:r>
            <w:r>
              <w:t>statement</w:t>
            </w:r>
            <w:r>
              <w:rPr>
                <w:spacing w:val="-3"/>
              </w:rPr>
              <w:t xml:space="preserve"> </w:t>
            </w:r>
            <w:r>
              <w:t>that</w:t>
            </w:r>
            <w:r>
              <w:rPr>
                <w:spacing w:val="-5"/>
              </w:rPr>
              <w:t xml:space="preserve"> </w:t>
            </w:r>
            <w:r>
              <w:t>affects,</w:t>
            </w:r>
            <w:r>
              <w:rPr>
                <w:spacing w:val="-6"/>
              </w:rPr>
              <w:t xml:space="preserve"> </w:t>
            </w:r>
            <w:r>
              <w:t>or</w:t>
            </w:r>
            <w:r>
              <w:rPr>
                <w:spacing w:val="-5"/>
              </w:rPr>
              <w:t xml:space="preserve"> </w:t>
            </w:r>
            <w:r>
              <w:t>is intended to affect, any required search;</w:t>
            </w:r>
          </w:p>
          <w:p w14:paraId="3A26DD0B" w14:textId="77777777" w:rsidR="002E6C68" w:rsidRDefault="00106A10">
            <w:pPr>
              <w:pStyle w:val="TableParagraph"/>
              <w:numPr>
                <w:ilvl w:val="1"/>
                <w:numId w:val="3"/>
              </w:numPr>
              <w:tabs>
                <w:tab w:val="left" w:pos="1192"/>
              </w:tabs>
              <w:ind w:right="659"/>
            </w:pPr>
            <w:r>
              <w:t>Is</w:t>
            </w:r>
            <w:r>
              <w:rPr>
                <w:spacing w:val="-3"/>
              </w:rPr>
              <w:t xml:space="preserve"> </w:t>
            </w:r>
            <w:r>
              <w:t>listed</w:t>
            </w:r>
            <w:r>
              <w:rPr>
                <w:spacing w:val="-6"/>
              </w:rPr>
              <w:t xml:space="preserve"> </w:t>
            </w:r>
            <w:r>
              <w:t>as</w:t>
            </w:r>
            <w:r>
              <w:rPr>
                <w:spacing w:val="-3"/>
              </w:rPr>
              <w:t xml:space="preserve"> </w:t>
            </w:r>
            <w:r>
              <w:t>a</w:t>
            </w:r>
            <w:r>
              <w:rPr>
                <w:spacing w:val="-5"/>
              </w:rPr>
              <w:t xml:space="preserve"> </w:t>
            </w:r>
            <w:r>
              <w:t>registered</w:t>
            </w:r>
            <w:r>
              <w:rPr>
                <w:spacing w:val="-3"/>
              </w:rPr>
              <w:t xml:space="preserve"> </w:t>
            </w:r>
            <w:r>
              <w:t>sex</w:t>
            </w:r>
            <w:r>
              <w:rPr>
                <w:spacing w:val="-6"/>
              </w:rPr>
              <w:t xml:space="preserve"> </w:t>
            </w:r>
            <w:r>
              <w:t>offender</w:t>
            </w:r>
            <w:r>
              <w:rPr>
                <w:spacing w:val="-3"/>
              </w:rPr>
              <w:t xml:space="preserve"> </w:t>
            </w:r>
            <w:r>
              <w:t>on</w:t>
            </w:r>
            <w:r>
              <w:rPr>
                <w:spacing w:val="-6"/>
              </w:rPr>
              <w:t xml:space="preserve"> </w:t>
            </w:r>
            <w:r>
              <w:t>the</w:t>
            </w:r>
            <w:r>
              <w:rPr>
                <w:spacing w:val="-3"/>
              </w:rPr>
              <w:t xml:space="preserve"> </w:t>
            </w:r>
            <w:r>
              <w:t>Dru</w:t>
            </w:r>
            <w:r>
              <w:rPr>
                <w:spacing w:val="-3"/>
              </w:rPr>
              <w:t xml:space="preserve"> </w:t>
            </w:r>
            <w:r>
              <w:t>Sjodin National Sex Offender Public Website;</w:t>
            </w:r>
          </w:p>
          <w:p w14:paraId="3A26DD0C" w14:textId="77777777" w:rsidR="002E6C68" w:rsidRDefault="00106A10">
            <w:pPr>
              <w:pStyle w:val="TableParagraph"/>
              <w:spacing w:line="194" w:lineRule="exact"/>
              <w:ind w:left="1900"/>
              <w:rPr>
                <w:sz w:val="24"/>
              </w:rPr>
            </w:pPr>
            <w:hyperlink r:id="rId7">
              <w:r>
                <w:rPr>
                  <w:color w:val="0000FF"/>
                  <w:spacing w:val="-2"/>
                  <w:sz w:val="24"/>
                  <w:u w:val="single" w:color="0000FF"/>
                </w:rPr>
                <w:t>https://www.nsopw.gov/</w:t>
              </w:r>
            </w:hyperlink>
          </w:p>
          <w:p w14:paraId="3A26DD0D" w14:textId="77777777" w:rsidR="002E6C68" w:rsidRDefault="00106A10">
            <w:pPr>
              <w:pStyle w:val="TableParagraph"/>
              <w:numPr>
                <w:ilvl w:val="1"/>
                <w:numId w:val="3"/>
              </w:numPr>
              <w:tabs>
                <w:tab w:val="left" w:pos="1192"/>
              </w:tabs>
              <w:ind w:right="175"/>
            </w:pPr>
            <w:r>
              <w:t>To</w:t>
            </w:r>
            <w:r>
              <w:rPr>
                <w:spacing w:val="-4"/>
              </w:rPr>
              <w:t xml:space="preserve"> </w:t>
            </w:r>
            <w:r>
              <w:t>the</w:t>
            </w:r>
            <w:r>
              <w:rPr>
                <w:spacing w:val="-4"/>
              </w:rPr>
              <w:t xml:space="preserve"> </w:t>
            </w:r>
            <w:r>
              <w:t>knowledge</w:t>
            </w:r>
            <w:r>
              <w:rPr>
                <w:spacing w:val="-4"/>
              </w:rPr>
              <w:t xml:space="preserve"> </w:t>
            </w:r>
            <w:r>
              <w:t>of</w:t>
            </w:r>
            <w:r>
              <w:rPr>
                <w:spacing w:val="-3"/>
              </w:rPr>
              <w:t xml:space="preserve"> </w:t>
            </w:r>
            <w:r>
              <w:t>the</w:t>
            </w:r>
            <w:r>
              <w:rPr>
                <w:spacing w:val="-4"/>
              </w:rPr>
              <w:t xml:space="preserve"> </w:t>
            </w:r>
            <w:r>
              <w:t>subrecipient,</w:t>
            </w:r>
            <w:r>
              <w:rPr>
                <w:spacing w:val="-4"/>
              </w:rPr>
              <w:t xml:space="preserve"> </w:t>
            </w:r>
            <w:r>
              <w:t>has</w:t>
            </w:r>
            <w:r>
              <w:rPr>
                <w:spacing w:val="-6"/>
              </w:rPr>
              <w:t xml:space="preserve"> </w:t>
            </w:r>
            <w:r>
              <w:t>been</w:t>
            </w:r>
            <w:r>
              <w:rPr>
                <w:spacing w:val="-7"/>
              </w:rPr>
              <w:t xml:space="preserve"> </w:t>
            </w:r>
            <w:r>
              <w:t>convicted</w:t>
            </w:r>
            <w:r>
              <w:rPr>
                <w:spacing w:val="-4"/>
              </w:rPr>
              <w:t xml:space="preserve"> </w:t>
            </w:r>
            <w:r>
              <w:t>-- whether as a felony or misdemeanor -- under federal, state, tribal, or local law of any of the following crimes (or any substantially equivalent criminal offense, regardless of the specific words by which it may be identified in law):</w:t>
            </w:r>
          </w:p>
          <w:p w14:paraId="3A26DD0E" w14:textId="77777777" w:rsidR="002E6C68" w:rsidRDefault="00106A10">
            <w:pPr>
              <w:pStyle w:val="TableParagraph"/>
              <w:numPr>
                <w:ilvl w:val="2"/>
                <w:numId w:val="3"/>
              </w:numPr>
              <w:tabs>
                <w:tab w:val="left" w:pos="1754"/>
              </w:tabs>
              <w:ind w:right="155" w:firstLine="0"/>
            </w:pPr>
            <w:r>
              <w:t>sexual</w:t>
            </w:r>
            <w:r>
              <w:rPr>
                <w:spacing w:val="-4"/>
              </w:rPr>
              <w:t xml:space="preserve"> </w:t>
            </w:r>
            <w:r>
              <w:t>or</w:t>
            </w:r>
            <w:r>
              <w:rPr>
                <w:spacing w:val="-4"/>
              </w:rPr>
              <w:t xml:space="preserve"> </w:t>
            </w:r>
            <w:r>
              <w:t>physical</w:t>
            </w:r>
            <w:r>
              <w:rPr>
                <w:spacing w:val="-7"/>
              </w:rPr>
              <w:t xml:space="preserve"> </w:t>
            </w:r>
            <w:r>
              <w:t>abuse,</w:t>
            </w:r>
            <w:r>
              <w:rPr>
                <w:spacing w:val="-5"/>
              </w:rPr>
              <w:t xml:space="preserve"> </w:t>
            </w:r>
            <w:r>
              <w:t>neglect,</w:t>
            </w:r>
            <w:r>
              <w:rPr>
                <w:spacing w:val="-5"/>
              </w:rPr>
              <w:t xml:space="preserve"> </w:t>
            </w:r>
            <w:r>
              <w:t>or</w:t>
            </w:r>
            <w:r>
              <w:rPr>
                <w:spacing w:val="-7"/>
              </w:rPr>
              <w:t xml:space="preserve"> </w:t>
            </w:r>
            <w:r>
              <w:t>endangerment</w:t>
            </w:r>
            <w:r>
              <w:rPr>
                <w:spacing w:val="-7"/>
              </w:rPr>
              <w:t xml:space="preserve"> </w:t>
            </w:r>
            <w:r>
              <w:t xml:space="preserve">of an individual under the age of 18 at the time of the </w:t>
            </w:r>
            <w:r>
              <w:rPr>
                <w:spacing w:val="-2"/>
              </w:rPr>
              <w:t>offense;</w:t>
            </w:r>
          </w:p>
          <w:p w14:paraId="3A26DD0F" w14:textId="77777777" w:rsidR="002E6C68" w:rsidRDefault="00106A10">
            <w:pPr>
              <w:pStyle w:val="TableParagraph"/>
              <w:numPr>
                <w:ilvl w:val="2"/>
                <w:numId w:val="3"/>
              </w:numPr>
              <w:tabs>
                <w:tab w:val="left" w:pos="1754"/>
              </w:tabs>
              <w:ind w:right="318" w:firstLine="0"/>
            </w:pPr>
            <w:r>
              <w:t>rape/sexual</w:t>
            </w:r>
            <w:r>
              <w:rPr>
                <w:spacing w:val="-5"/>
              </w:rPr>
              <w:t xml:space="preserve"> </w:t>
            </w:r>
            <w:r>
              <w:t>assault,</w:t>
            </w:r>
            <w:r>
              <w:rPr>
                <w:spacing w:val="-9"/>
              </w:rPr>
              <w:t xml:space="preserve"> </w:t>
            </w:r>
            <w:r>
              <w:t>including</w:t>
            </w:r>
            <w:r>
              <w:rPr>
                <w:spacing w:val="-9"/>
              </w:rPr>
              <w:t xml:space="preserve"> </w:t>
            </w:r>
            <w:r>
              <w:t>conspiracy</w:t>
            </w:r>
            <w:r>
              <w:rPr>
                <w:spacing w:val="-9"/>
              </w:rPr>
              <w:t xml:space="preserve"> </w:t>
            </w:r>
            <w:r>
              <w:t>to</w:t>
            </w:r>
            <w:r>
              <w:rPr>
                <w:spacing w:val="-6"/>
              </w:rPr>
              <w:t xml:space="preserve"> </w:t>
            </w:r>
            <w:r>
              <w:t>commit rape/sexual assault;</w:t>
            </w:r>
          </w:p>
          <w:p w14:paraId="3A26DD10" w14:textId="77777777" w:rsidR="002E6C68" w:rsidRDefault="00106A10">
            <w:pPr>
              <w:pStyle w:val="TableParagraph"/>
              <w:numPr>
                <w:ilvl w:val="2"/>
                <w:numId w:val="3"/>
              </w:numPr>
              <w:tabs>
                <w:tab w:val="left" w:pos="1754"/>
              </w:tabs>
              <w:ind w:right="1222" w:firstLine="0"/>
            </w:pPr>
            <w:r>
              <w:t>sexual</w:t>
            </w:r>
            <w:r>
              <w:rPr>
                <w:spacing w:val="-6"/>
              </w:rPr>
              <w:t xml:space="preserve"> </w:t>
            </w:r>
            <w:r>
              <w:t>exploitation,</w:t>
            </w:r>
            <w:r>
              <w:rPr>
                <w:spacing w:val="-10"/>
              </w:rPr>
              <w:t xml:space="preserve"> </w:t>
            </w:r>
            <w:r>
              <w:t>such</w:t>
            </w:r>
            <w:r>
              <w:rPr>
                <w:spacing w:val="-7"/>
              </w:rPr>
              <w:t xml:space="preserve"> </w:t>
            </w:r>
            <w:r>
              <w:t>as</w:t>
            </w:r>
            <w:r>
              <w:rPr>
                <w:spacing w:val="-7"/>
              </w:rPr>
              <w:t xml:space="preserve"> </w:t>
            </w:r>
            <w:r>
              <w:t>through</w:t>
            </w:r>
            <w:r>
              <w:rPr>
                <w:spacing w:val="-7"/>
              </w:rPr>
              <w:t xml:space="preserve"> </w:t>
            </w:r>
            <w:r>
              <w:t>child pornography or sex trafficking;</w:t>
            </w:r>
          </w:p>
          <w:p w14:paraId="3A26DD11" w14:textId="77777777" w:rsidR="002E6C68" w:rsidRDefault="00106A10">
            <w:pPr>
              <w:pStyle w:val="TableParagraph"/>
              <w:numPr>
                <w:ilvl w:val="2"/>
                <w:numId w:val="3"/>
              </w:numPr>
              <w:tabs>
                <w:tab w:val="left" w:pos="1757"/>
              </w:tabs>
              <w:spacing w:line="253" w:lineRule="exact"/>
              <w:ind w:left="1757" w:hanging="313"/>
            </w:pPr>
            <w:r>
              <w:rPr>
                <w:spacing w:val="-2"/>
              </w:rPr>
              <w:t>kidnapping;</w:t>
            </w:r>
          </w:p>
          <w:p w14:paraId="3A26DD12" w14:textId="77777777" w:rsidR="002E6C68" w:rsidRDefault="00106A10">
            <w:pPr>
              <w:pStyle w:val="TableParagraph"/>
              <w:numPr>
                <w:ilvl w:val="2"/>
                <w:numId w:val="3"/>
              </w:numPr>
              <w:tabs>
                <w:tab w:val="left" w:pos="1757"/>
              </w:tabs>
              <w:spacing w:line="235" w:lineRule="exact"/>
              <w:ind w:left="1757" w:hanging="313"/>
            </w:pPr>
            <w:r>
              <w:t>voyeurism</w:t>
            </w:r>
            <w:r>
              <w:rPr>
                <w:spacing w:val="-9"/>
              </w:rPr>
              <w:t xml:space="preserve"> </w:t>
            </w:r>
            <w:r>
              <w:rPr>
                <w:spacing w:val="-2"/>
              </w:rPr>
              <w:t>and/or</w:t>
            </w:r>
          </w:p>
        </w:tc>
        <w:tc>
          <w:tcPr>
            <w:tcW w:w="843" w:type="dxa"/>
          </w:tcPr>
          <w:p w14:paraId="3A26DD13" w14:textId="77777777" w:rsidR="002E6C68" w:rsidRDefault="00106A10">
            <w:pPr>
              <w:pStyle w:val="TableParagraph"/>
              <w:spacing w:line="258" w:lineRule="exact"/>
              <w:ind w:left="5" w:right="6"/>
              <w:jc w:val="center"/>
              <w:rPr>
                <w:rFonts w:ascii="MS Gothic" w:hAnsi="MS Gothic"/>
                <w:sz w:val="20"/>
              </w:rPr>
            </w:pPr>
            <w:r>
              <w:rPr>
                <w:rFonts w:ascii="MS Gothic" w:hAnsi="MS Gothic"/>
                <w:spacing w:val="-10"/>
                <w:sz w:val="20"/>
              </w:rPr>
              <w:t>☐</w:t>
            </w:r>
          </w:p>
        </w:tc>
        <w:tc>
          <w:tcPr>
            <w:tcW w:w="1347" w:type="dxa"/>
          </w:tcPr>
          <w:p w14:paraId="3A26DD14" w14:textId="77777777" w:rsidR="002E6C68" w:rsidRDefault="00106A10">
            <w:pPr>
              <w:pStyle w:val="TableParagraph"/>
              <w:spacing w:before="29"/>
              <w:ind w:right="24"/>
              <w:jc w:val="center"/>
              <w:rPr>
                <w:rFonts w:ascii="MS Gothic" w:hAnsi="MS Gothic"/>
                <w:sz w:val="20"/>
              </w:rPr>
            </w:pPr>
            <w:r>
              <w:rPr>
                <w:rFonts w:ascii="MS Gothic" w:hAnsi="MS Gothic"/>
                <w:spacing w:val="-10"/>
                <w:sz w:val="20"/>
              </w:rPr>
              <w:t>☐</w:t>
            </w:r>
          </w:p>
        </w:tc>
        <w:tc>
          <w:tcPr>
            <w:tcW w:w="805" w:type="dxa"/>
          </w:tcPr>
          <w:p w14:paraId="3A26DD15" w14:textId="77777777" w:rsidR="002E6C68" w:rsidRDefault="00106A10">
            <w:pPr>
              <w:pStyle w:val="TableParagraph"/>
              <w:spacing w:line="244" w:lineRule="exact"/>
              <w:ind w:left="17" w:right="32"/>
              <w:jc w:val="center"/>
            </w:pPr>
            <w:r>
              <w:rPr>
                <w:spacing w:val="-4"/>
              </w:rPr>
              <w:t>-</w:t>
            </w:r>
            <w:r>
              <w:rPr>
                <w:spacing w:val="-10"/>
              </w:rPr>
              <w:t>-</w:t>
            </w:r>
          </w:p>
        </w:tc>
      </w:tr>
    </w:tbl>
    <w:p w14:paraId="3A26DD17" w14:textId="77777777" w:rsidR="002E6C68" w:rsidRDefault="002E6C68">
      <w:pPr>
        <w:spacing w:line="244" w:lineRule="exact"/>
        <w:jc w:val="center"/>
        <w:sectPr w:rsidR="002E6C68">
          <w:type w:val="continuous"/>
          <w:pgSz w:w="12240" w:h="15840"/>
          <w:pgMar w:top="980" w:right="1220" w:bottom="280" w:left="1140" w:header="720" w:footer="720" w:gutter="0"/>
          <w:cols w:space="720"/>
        </w:sectPr>
      </w:pPr>
    </w:p>
    <w:p w14:paraId="3A26DD18" w14:textId="77777777" w:rsidR="002E6C68" w:rsidRDefault="002E6C68">
      <w:pPr>
        <w:spacing w:before="5"/>
        <w:rPr>
          <w:rFonts w:ascii="Times New Roman"/>
          <w:sz w:val="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09"/>
        <w:gridCol w:w="3211"/>
        <w:gridCol w:w="249"/>
        <w:gridCol w:w="805"/>
        <w:gridCol w:w="1351"/>
        <w:gridCol w:w="806"/>
      </w:tblGrid>
      <w:tr w:rsidR="002E6C68" w14:paraId="3A26DD20" w14:textId="77777777">
        <w:trPr>
          <w:trHeight w:val="2277"/>
        </w:trPr>
        <w:tc>
          <w:tcPr>
            <w:tcW w:w="6669" w:type="dxa"/>
            <w:gridSpan w:val="3"/>
          </w:tcPr>
          <w:p w14:paraId="3A26DD19" w14:textId="77777777" w:rsidR="002E6C68" w:rsidRDefault="00106A10">
            <w:pPr>
              <w:pStyle w:val="TableParagraph"/>
              <w:numPr>
                <w:ilvl w:val="0"/>
                <w:numId w:val="2"/>
              </w:numPr>
              <w:tabs>
                <w:tab w:val="left" w:pos="1199"/>
              </w:tabs>
              <w:ind w:right="190"/>
            </w:pPr>
            <w:r>
              <w:t>Is</w:t>
            </w:r>
            <w:r>
              <w:rPr>
                <w:spacing w:val="-4"/>
              </w:rPr>
              <w:t xml:space="preserve"> </w:t>
            </w:r>
            <w:r>
              <w:t>determined</w:t>
            </w:r>
            <w:r>
              <w:rPr>
                <w:spacing w:val="-4"/>
              </w:rPr>
              <w:t xml:space="preserve"> </w:t>
            </w:r>
            <w:r>
              <w:t>by</w:t>
            </w:r>
            <w:r>
              <w:rPr>
                <w:spacing w:val="-4"/>
              </w:rPr>
              <w:t xml:space="preserve"> </w:t>
            </w:r>
            <w:r>
              <w:t>a</w:t>
            </w:r>
            <w:r>
              <w:rPr>
                <w:spacing w:val="-5"/>
              </w:rPr>
              <w:t xml:space="preserve"> </w:t>
            </w:r>
            <w:r>
              <w:t>federal,</w:t>
            </w:r>
            <w:r>
              <w:rPr>
                <w:spacing w:val="-6"/>
              </w:rPr>
              <w:t xml:space="preserve"> </w:t>
            </w:r>
            <w:r>
              <w:t>state,</w:t>
            </w:r>
            <w:r>
              <w:rPr>
                <w:spacing w:val="-6"/>
              </w:rPr>
              <w:t xml:space="preserve"> </w:t>
            </w:r>
            <w:r>
              <w:t>tribal,</w:t>
            </w:r>
            <w:r>
              <w:rPr>
                <w:spacing w:val="-4"/>
              </w:rPr>
              <w:t xml:space="preserve"> </w:t>
            </w:r>
            <w:r>
              <w:t>or</w:t>
            </w:r>
            <w:r>
              <w:rPr>
                <w:spacing w:val="-3"/>
              </w:rPr>
              <w:t xml:space="preserve"> </w:t>
            </w:r>
            <w:r>
              <w:t>local</w:t>
            </w:r>
            <w:r>
              <w:rPr>
                <w:spacing w:val="-5"/>
              </w:rPr>
              <w:t xml:space="preserve"> </w:t>
            </w:r>
            <w:r>
              <w:t>government agency not to be suitable.</w:t>
            </w:r>
          </w:p>
          <w:p w14:paraId="3A26DD1A" w14:textId="77777777" w:rsidR="002E6C68" w:rsidRDefault="00106A10">
            <w:pPr>
              <w:pStyle w:val="TableParagraph"/>
              <w:numPr>
                <w:ilvl w:val="0"/>
                <w:numId w:val="1"/>
              </w:numPr>
              <w:tabs>
                <w:tab w:val="left" w:pos="839"/>
              </w:tabs>
              <w:ind w:right="328"/>
            </w:pPr>
            <w:r>
              <w:t>Determinations are made prior to a covered individual interacting</w:t>
            </w:r>
            <w:r>
              <w:rPr>
                <w:spacing w:val="-4"/>
              </w:rPr>
              <w:t xml:space="preserve"> </w:t>
            </w:r>
            <w:r>
              <w:t>with</w:t>
            </w:r>
            <w:r>
              <w:rPr>
                <w:spacing w:val="-4"/>
              </w:rPr>
              <w:t xml:space="preserve"> </w:t>
            </w:r>
            <w:r>
              <w:t>participating</w:t>
            </w:r>
            <w:r>
              <w:rPr>
                <w:spacing w:val="-4"/>
              </w:rPr>
              <w:t xml:space="preserve"> </w:t>
            </w:r>
            <w:r>
              <w:t>minors</w:t>
            </w:r>
            <w:r>
              <w:rPr>
                <w:spacing w:val="-4"/>
              </w:rPr>
              <w:t xml:space="preserve"> </w:t>
            </w:r>
            <w:r>
              <w:t>in</w:t>
            </w:r>
            <w:r>
              <w:rPr>
                <w:spacing w:val="-7"/>
              </w:rPr>
              <w:t xml:space="preserve"> </w:t>
            </w:r>
            <w:r>
              <w:t>the</w:t>
            </w:r>
            <w:r>
              <w:rPr>
                <w:spacing w:val="-6"/>
              </w:rPr>
              <w:t xml:space="preserve"> </w:t>
            </w:r>
            <w:r>
              <w:t>course</w:t>
            </w:r>
            <w:r>
              <w:rPr>
                <w:spacing w:val="-6"/>
              </w:rPr>
              <w:t xml:space="preserve"> </w:t>
            </w:r>
            <w:r>
              <w:t>of</w:t>
            </w:r>
            <w:r>
              <w:rPr>
                <w:spacing w:val="-3"/>
              </w:rPr>
              <w:t xml:space="preserve"> </w:t>
            </w:r>
            <w:r>
              <w:t>activities under the subaward; and</w:t>
            </w:r>
          </w:p>
          <w:p w14:paraId="3A26DD1B" w14:textId="77777777" w:rsidR="002E6C68" w:rsidRDefault="00106A10">
            <w:pPr>
              <w:pStyle w:val="TableParagraph"/>
              <w:numPr>
                <w:ilvl w:val="0"/>
                <w:numId w:val="1"/>
              </w:numPr>
              <w:tabs>
                <w:tab w:val="left" w:pos="839"/>
              </w:tabs>
              <w:ind w:right="206"/>
            </w:pPr>
            <w:r>
              <w:t xml:space="preserve">Determinations are made within </w:t>
            </w:r>
            <w:r>
              <w:rPr>
                <w:u w:val="single"/>
              </w:rPr>
              <w:t>6 months of completion of the</w:t>
            </w:r>
            <w:r>
              <w:t xml:space="preserve"> </w:t>
            </w:r>
            <w:r>
              <w:rPr>
                <w:u w:val="single"/>
              </w:rPr>
              <w:t>required</w:t>
            </w:r>
            <w:r>
              <w:rPr>
                <w:spacing w:val="-4"/>
                <w:u w:val="single"/>
              </w:rPr>
              <w:t xml:space="preserve"> </w:t>
            </w:r>
            <w:r>
              <w:rPr>
                <w:u w:val="single"/>
              </w:rPr>
              <w:t>searches</w:t>
            </w:r>
            <w:r>
              <w:rPr>
                <w:spacing w:val="-7"/>
              </w:rPr>
              <w:t xml:space="preserve"> </w:t>
            </w:r>
            <w:r>
              <w:t>listed</w:t>
            </w:r>
            <w:r>
              <w:rPr>
                <w:spacing w:val="-4"/>
              </w:rPr>
              <w:t xml:space="preserve"> </w:t>
            </w:r>
            <w:r>
              <w:t>in</w:t>
            </w:r>
            <w:r>
              <w:rPr>
                <w:spacing w:val="-7"/>
              </w:rPr>
              <w:t xml:space="preserve"> </w:t>
            </w:r>
            <w:r>
              <w:t>the</w:t>
            </w:r>
            <w:r>
              <w:rPr>
                <w:spacing w:val="-4"/>
              </w:rPr>
              <w:t xml:space="preserve"> </w:t>
            </w:r>
            <w:r>
              <w:t>subaward</w:t>
            </w:r>
            <w:r>
              <w:rPr>
                <w:spacing w:val="-7"/>
              </w:rPr>
              <w:t xml:space="preserve"> </w:t>
            </w:r>
            <w:r>
              <w:t>condition,</w:t>
            </w:r>
            <w:r>
              <w:rPr>
                <w:spacing w:val="-7"/>
              </w:rPr>
              <w:t xml:space="preserve"> </w:t>
            </w:r>
            <w:r>
              <w:t>re-examined</w:t>
            </w:r>
          </w:p>
          <w:p w14:paraId="3A26DD1C" w14:textId="77777777" w:rsidR="002E6C68" w:rsidRDefault="00106A10">
            <w:pPr>
              <w:pStyle w:val="TableParagraph"/>
              <w:spacing w:line="252" w:lineRule="exact"/>
              <w:ind w:left="839" w:right="6"/>
            </w:pPr>
            <w:r>
              <w:t>upon</w:t>
            </w:r>
            <w:r>
              <w:rPr>
                <w:spacing w:val="-4"/>
              </w:rPr>
              <w:t xml:space="preserve"> </w:t>
            </w:r>
            <w:r>
              <w:t>learning</w:t>
            </w:r>
            <w:r>
              <w:rPr>
                <w:spacing w:val="-7"/>
              </w:rPr>
              <w:t xml:space="preserve"> </w:t>
            </w:r>
            <w:r>
              <w:t>information</w:t>
            </w:r>
            <w:r>
              <w:rPr>
                <w:spacing w:val="-4"/>
              </w:rPr>
              <w:t xml:space="preserve"> </w:t>
            </w:r>
            <w:r>
              <w:t>that</w:t>
            </w:r>
            <w:r>
              <w:rPr>
                <w:spacing w:val="-6"/>
              </w:rPr>
              <w:t xml:space="preserve"> </w:t>
            </w:r>
            <w:r>
              <w:t>reasonably</w:t>
            </w:r>
            <w:r>
              <w:rPr>
                <w:spacing w:val="-7"/>
              </w:rPr>
              <w:t xml:space="preserve"> </w:t>
            </w:r>
            <w:r>
              <w:t>may</w:t>
            </w:r>
            <w:r>
              <w:rPr>
                <w:spacing w:val="-7"/>
              </w:rPr>
              <w:t xml:space="preserve"> </w:t>
            </w:r>
            <w:r>
              <w:t>suggest unsuitability, and renewed at least every 5 years.</w:t>
            </w:r>
          </w:p>
        </w:tc>
        <w:tc>
          <w:tcPr>
            <w:tcW w:w="805" w:type="dxa"/>
          </w:tcPr>
          <w:p w14:paraId="3A26DD1D" w14:textId="77777777" w:rsidR="002E6C68" w:rsidRDefault="002E6C68">
            <w:pPr>
              <w:pStyle w:val="TableParagraph"/>
            </w:pPr>
          </w:p>
        </w:tc>
        <w:tc>
          <w:tcPr>
            <w:tcW w:w="1351" w:type="dxa"/>
          </w:tcPr>
          <w:p w14:paraId="3A26DD1E" w14:textId="77777777" w:rsidR="002E6C68" w:rsidRDefault="002E6C68">
            <w:pPr>
              <w:pStyle w:val="TableParagraph"/>
            </w:pPr>
          </w:p>
        </w:tc>
        <w:tc>
          <w:tcPr>
            <w:tcW w:w="806" w:type="dxa"/>
          </w:tcPr>
          <w:p w14:paraId="3A26DD1F" w14:textId="77777777" w:rsidR="002E6C68" w:rsidRDefault="002E6C68">
            <w:pPr>
              <w:pStyle w:val="TableParagraph"/>
            </w:pPr>
          </w:p>
        </w:tc>
      </w:tr>
      <w:tr w:rsidR="002E6C68" w14:paraId="3A26DD25" w14:textId="77777777">
        <w:trPr>
          <w:trHeight w:val="267"/>
        </w:trPr>
        <w:tc>
          <w:tcPr>
            <w:tcW w:w="6669" w:type="dxa"/>
            <w:gridSpan w:val="3"/>
            <w:tcBorders>
              <w:bottom w:val="double" w:sz="4" w:space="0" w:color="000000"/>
            </w:tcBorders>
          </w:tcPr>
          <w:p w14:paraId="3A26DD21" w14:textId="77777777" w:rsidR="002E6C68" w:rsidRDefault="002E6C68">
            <w:pPr>
              <w:pStyle w:val="TableParagraph"/>
              <w:rPr>
                <w:sz w:val="18"/>
              </w:rPr>
            </w:pPr>
          </w:p>
        </w:tc>
        <w:tc>
          <w:tcPr>
            <w:tcW w:w="805" w:type="dxa"/>
            <w:tcBorders>
              <w:bottom w:val="double" w:sz="4" w:space="0" w:color="000000"/>
            </w:tcBorders>
          </w:tcPr>
          <w:p w14:paraId="3A26DD22" w14:textId="77777777" w:rsidR="002E6C68" w:rsidRDefault="00106A10">
            <w:pPr>
              <w:pStyle w:val="TableParagraph"/>
              <w:spacing w:before="2"/>
              <w:ind w:left="33" w:right="32"/>
              <w:jc w:val="center"/>
              <w:rPr>
                <w:b/>
                <w:sz w:val="18"/>
              </w:rPr>
            </w:pPr>
            <w:r>
              <w:rPr>
                <w:b/>
                <w:spacing w:val="-5"/>
                <w:sz w:val="18"/>
              </w:rPr>
              <w:t>YES</w:t>
            </w:r>
          </w:p>
        </w:tc>
        <w:tc>
          <w:tcPr>
            <w:tcW w:w="1351" w:type="dxa"/>
            <w:tcBorders>
              <w:bottom w:val="double" w:sz="4" w:space="0" w:color="000000"/>
            </w:tcBorders>
          </w:tcPr>
          <w:p w14:paraId="3A26DD23" w14:textId="77777777" w:rsidR="002E6C68" w:rsidRDefault="00106A10">
            <w:pPr>
              <w:pStyle w:val="TableParagraph"/>
              <w:spacing w:line="207" w:lineRule="exact"/>
              <w:ind w:left="1" w:right="68"/>
              <w:jc w:val="center"/>
              <w:rPr>
                <w:b/>
                <w:sz w:val="18"/>
              </w:rPr>
            </w:pPr>
            <w:r>
              <w:rPr>
                <w:b/>
                <w:spacing w:val="-5"/>
                <w:sz w:val="18"/>
              </w:rPr>
              <w:t>NO</w:t>
            </w:r>
          </w:p>
        </w:tc>
        <w:tc>
          <w:tcPr>
            <w:tcW w:w="806" w:type="dxa"/>
            <w:tcBorders>
              <w:bottom w:val="double" w:sz="4" w:space="0" w:color="000000"/>
            </w:tcBorders>
          </w:tcPr>
          <w:p w14:paraId="3A26DD24" w14:textId="77777777" w:rsidR="002E6C68" w:rsidRDefault="00106A10">
            <w:pPr>
              <w:pStyle w:val="TableParagraph"/>
              <w:spacing w:line="207" w:lineRule="exact"/>
              <w:ind w:left="26"/>
              <w:jc w:val="center"/>
              <w:rPr>
                <w:b/>
                <w:sz w:val="18"/>
              </w:rPr>
            </w:pPr>
            <w:r>
              <w:rPr>
                <w:b/>
                <w:spacing w:val="-5"/>
                <w:sz w:val="18"/>
              </w:rPr>
              <w:t>N/A</w:t>
            </w:r>
          </w:p>
        </w:tc>
      </w:tr>
      <w:tr w:rsidR="002E6C68" w14:paraId="3A26DD27" w14:textId="77777777">
        <w:trPr>
          <w:trHeight w:val="260"/>
        </w:trPr>
        <w:tc>
          <w:tcPr>
            <w:tcW w:w="9631" w:type="dxa"/>
            <w:gridSpan w:val="6"/>
            <w:tcBorders>
              <w:top w:val="double" w:sz="4" w:space="0" w:color="000000"/>
            </w:tcBorders>
            <w:shd w:val="clear" w:color="auto" w:fill="F0F0F0"/>
          </w:tcPr>
          <w:p w14:paraId="3A26DD26" w14:textId="77777777" w:rsidR="002E6C68" w:rsidRDefault="00106A10">
            <w:pPr>
              <w:pStyle w:val="TableParagraph"/>
              <w:spacing w:line="241" w:lineRule="exact"/>
              <w:ind w:left="112"/>
              <w:rPr>
                <w:b/>
              </w:rPr>
            </w:pPr>
            <w:r>
              <w:rPr>
                <w:b/>
                <w:spacing w:val="-2"/>
              </w:rPr>
              <w:t>3.</w:t>
            </w:r>
            <w:r>
              <w:rPr>
                <w:b/>
              </w:rPr>
              <w:t xml:space="preserve"> </w:t>
            </w:r>
            <w:r>
              <w:rPr>
                <w:b/>
                <w:spacing w:val="-2"/>
              </w:rPr>
              <w:t>SUBRECIPIENT</w:t>
            </w:r>
            <w:r>
              <w:rPr>
                <w:b/>
              </w:rPr>
              <w:t xml:space="preserve"> </w:t>
            </w:r>
            <w:r>
              <w:rPr>
                <w:b/>
                <w:spacing w:val="-2"/>
              </w:rPr>
              <w:t>PRACTICES</w:t>
            </w:r>
          </w:p>
        </w:tc>
      </w:tr>
      <w:tr w:rsidR="002E6C68" w14:paraId="3A26DD2C" w14:textId="77777777">
        <w:trPr>
          <w:trHeight w:val="1009"/>
        </w:trPr>
        <w:tc>
          <w:tcPr>
            <w:tcW w:w="6669" w:type="dxa"/>
            <w:gridSpan w:val="3"/>
          </w:tcPr>
          <w:p w14:paraId="3A26DD28" w14:textId="77777777" w:rsidR="002E6C68" w:rsidRDefault="00106A10">
            <w:pPr>
              <w:pStyle w:val="TableParagraph"/>
              <w:spacing w:line="252" w:lineRule="exact"/>
              <w:ind w:left="112" w:right="6"/>
            </w:pPr>
            <w:r>
              <w:t>If the subrecipient must</w:t>
            </w:r>
            <w:r>
              <w:rPr>
                <w:spacing w:val="40"/>
              </w:rPr>
              <w:t xml:space="preserve"> </w:t>
            </w:r>
            <w:r>
              <w:t>have written polices or procedures, the subrecipient</w:t>
            </w:r>
            <w:r>
              <w:rPr>
                <w:spacing w:val="-6"/>
              </w:rPr>
              <w:t xml:space="preserve"> </w:t>
            </w:r>
            <w:r>
              <w:t>must</w:t>
            </w:r>
            <w:r>
              <w:rPr>
                <w:spacing w:val="-3"/>
              </w:rPr>
              <w:t xml:space="preserve"> </w:t>
            </w:r>
            <w:r>
              <w:t>describe</w:t>
            </w:r>
            <w:r>
              <w:rPr>
                <w:spacing w:val="-6"/>
              </w:rPr>
              <w:t xml:space="preserve"> </w:t>
            </w:r>
            <w:r>
              <w:t>its</w:t>
            </w:r>
            <w:r>
              <w:rPr>
                <w:spacing w:val="-6"/>
              </w:rPr>
              <w:t xml:space="preserve"> </w:t>
            </w:r>
            <w:r>
              <w:t>practices</w:t>
            </w:r>
            <w:r>
              <w:rPr>
                <w:spacing w:val="-9"/>
              </w:rPr>
              <w:t xml:space="preserve"> </w:t>
            </w:r>
            <w:r>
              <w:t>in</w:t>
            </w:r>
            <w:r>
              <w:rPr>
                <w:spacing w:val="-7"/>
              </w:rPr>
              <w:t xml:space="preserve"> </w:t>
            </w:r>
            <w:r>
              <w:t>making</w:t>
            </w:r>
            <w:r>
              <w:rPr>
                <w:spacing w:val="-4"/>
              </w:rPr>
              <w:t xml:space="preserve"> </w:t>
            </w:r>
            <w:r>
              <w:t>determinations</w:t>
            </w:r>
            <w:r>
              <w:rPr>
                <w:spacing w:val="-4"/>
              </w:rPr>
              <w:t xml:space="preserve"> </w:t>
            </w:r>
            <w:r>
              <w:t>of suitability.</w:t>
            </w:r>
            <w:r>
              <w:rPr>
                <w:spacing w:val="-3"/>
              </w:rPr>
              <w:t xml:space="preserve"> </w:t>
            </w:r>
            <w:r>
              <w:t>Do</w:t>
            </w:r>
            <w:r>
              <w:rPr>
                <w:spacing w:val="-7"/>
              </w:rPr>
              <w:t xml:space="preserve"> </w:t>
            </w:r>
            <w:r>
              <w:t>the</w:t>
            </w:r>
            <w:r>
              <w:rPr>
                <w:spacing w:val="-4"/>
              </w:rPr>
              <w:t xml:space="preserve"> </w:t>
            </w:r>
            <w:r>
              <w:t>described</w:t>
            </w:r>
            <w:r>
              <w:rPr>
                <w:spacing w:val="-3"/>
              </w:rPr>
              <w:t xml:space="preserve"> </w:t>
            </w:r>
            <w:r>
              <w:t>practices</w:t>
            </w:r>
            <w:r>
              <w:rPr>
                <w:spacing w:val="-3"/>
              </w:rPr>
              <w:t xml:space="preserve"> </w:t>
            </w:r>
            <w:r>
              <w:t>meet</w:t>
            </w:r>
            <w:r>
              <w:rPr>
                <w:spacing w:val="-4"/>
              </w:rPr>
              <w:t xml:space="preserve"> </w:t>
            </w:r>
            <w:r>
              <w:t>the</w:t>
            </w:r>
            <w:r>
              <w:rPr>
                <w:spacing w:val="-3"/>
              </w:rPr>
              <w:t xml:space="preserve"> </w:t>
            </w:r>
            <w:r>
              <w:t>required</w:t>
            </w:r>
            <w:r>
              <w:rPr>
                <w:spacing w:val="-3"/>
              </w:rPr>
              <w:t xml:space="preserve"> </w:t>
            </w:r>
            <w:r>
              <w:t>elements</w:t>
            </w:r>
            <w:r>
              <w:rPr>
                <w:spacing w:val="-4"/>
              </w:rPr>
              <w:t xml:space="preserve"> </w:t>
            </w:r>
            <w:r>
              <w:t>in Question 2b?</w:t>
            </w:r>
          </w:p>
        </w:tc>
        <w:tc>
          <w:tcPr>
            <w:tcW w:w="805" w:type="dxa"/>
          </w:tcPr>
          <w:p w14:paraId="3A26DD29" w14:textId="77777777" w:rsidR="002E6C68" w:rsidRDefault="00106A10">
            <w:pPr>
              <w:pStyle w:val="TableParagraph"/>
              <w:spacing w:before="1"/>
              <w:ind w:left="39" w:right="32"/>
              <w:jc w:val="center"/>
              <w:rPr>
                <w:rFonts w:ascii="MS Gothic" w:hAnsi="MS Gothic"/>
              </w:rPr>
            </w:pPr>
            <w:r>
              <w:rPr>
                <w:rFonts w:ascii="MS Gothic" w:hAnsi="MS Gothic"/>
                <w:spacing w:val="-10"/>
              </w:rPr>
              <w:t>☐</w:t>
            </w:r>
          </w:p>
        </w:tc>
        <w:tc>
          <w:tcPr>
            <w:tcW w:w="1351" w:type="dxa"/>
          </w:tcPr>
          <w:p w14:paraId="3A26DD2A" w14:textId="77777777" w:rsidR="002E6C68" w:rsidRDefault="00106A10">
            <w:pPr>
              <w:pStyle w:val="TableParagraph"/>
              <w:spacing w:before="1"/>
              <w:ind w:left="68" w:right="67"/>
              <w:jc w:val="center"/>
              <w:rPr>
                <w:rFonts w:ascii="MS Gothic" w:hAnsi="MS Gothic"/>
              </w:rPr>
            </w:pPr>
            <w:r>
              <w:rPr>
                <w:rFonts w:ascii="MS Gothic" w:hAnsi="MS Gothic"/>
                <w:spacing w:val="-10"/>
              </w:rPr>
              <w:t>☐</w:t>
            </w:r>
          </w:p>
        </w:tc>
        <w:tc>
          <w:tcPr>
            <w:tcW w:w="806" w:type="dxa"/>
          </w:tcPr>
          <w:p w14:paraId="3A26DD2B" w14:textId="77777777" w:rsidR="002E6C68" w:rsidRDefault="00106A10">
            <w:pPr>
              <w:pStyle w:val="TableParagraph"/>
              <w:spacing w:line="285" w:lineRule="exact"/>
              <w:ind w:left="26" w:right="26"/>
              <w:jc w:val="center"/>
              <w:rPr>
                <w:rFonts w:ascii="MS Gothic" w:hAnsi="MS Gothic"/>
              </w:rPr>
            </w:pPr>
            <w:r>
              <w:rPr>
                <w:rFonts w:ascii="MS Gothic" w:hAnsi="MS Gothic"/>
                <w:spacing w:val="-10"/>
              </w:rPr>
              <w:t>☐</w:t>
            </w:r>
          </w:p>
        </w:tc>
      </w:tr>
      <w:tr w:rsidR="002E6C68" w14:paraId="3A26DD2E" w14:textId="77777777">
        <w:trPr>
          <w:trHeight w:val="251"/>
        </w:trPr>
        <w:tc>
          <w:tcPr>
            <w:tcW w:w="9631" w:type="dxa"/>
            <w:gridSpan w:val="6"/>
            <w:shd w:val="clear" w:color="auto" w:fill="F0F0F0"/>
          </w:tcPr>
          <w:p w14:paraId="3A26DD2D" w14:textId="77777777" w:rsidR="002E6C68" w:rsidRDefault="00106A10">
            <w:pPr>
              <w:pStyle w:val="TableParagraph"/>
              <w:spacing w:line="232" w:lineRule="exact"/>
              <w:ind w:left="112"/>
              <w:rPr>
                <w:b/>
              </w:rPr>
            </w:pPr>
            <w:r>
              <w:rPr>
                <w:b/>
                <w:spacing w:val="-2"/>
              </w:rPr>
              <w:t>4. AVAILABILITY</w:t>
            </w:r>
            <w:r>
              <w:rPr>
                <w:b/>
                <w:spacing w:val="-1"/>
              </w:rPr>
              <w:t xml:space="preserve"> </w:t>
            </w:r>
            <w:r>
              <w:rPr>
                <w:b/>
                <w:spacing w:val="-2"/>
              </w:rPr>
              <w:t>OF</w:t>
            </w:r>
            <w:r>
              <w:rPr>
                <w:b/>
                <w:spacing w:val="1"/>
              </w:rPr>
              <w:t xml:space="preserve"> </w:t>
            </w:r>
            <w:r>
              <w:rPr>
                <w:b/>
                <w:spacing w:val="-2"/>
              </w:rPr>
              <w:t>FINGERPRINT-BASED</w:t>
            </w:r>
            <w:r>
              <w:rPr>
                <w:b/>
                <w:spacing w:val="3"/>
              </w:rPr>
              <w:t xml:space="preserve"> </w:t>
            </w:r>
            <w:r>
              <w:rPr>
                <w:b/>
                <w:spacing w:val="-2"/>
              </w:rPr>
              <w:t>SEARCHES</w:t>
            </w:r>
          </w:p>
        </w:tc>
      </w:tr>
      <w:tr w:rsidR="002E6C68" w14:paraId="3A26DD33" w14:textId="77777777">
        <w:trPr>
          <w:trHeight w:val="508"/>
        </w:trPr>
        <w:tc>
          <w:tcPr>
            <w:tcW w:w="6669" w:type="dxa"/>
            <w:gridSpan w:val="3"/>
          </w:tcPr>
          <w:p w14:paraId="3A26DD2F" w14:textId="77777777" w:rsidR="002E6C68" w:rsidRDefault="00106A10">
            <w:pPr>
              <w:pStyle w:val="TableParagraph"/>
              <w:spacing w:line="254" w:lineRule="exact"/>
              <w:ind w:left="112" w:right="6"/>
            </w:pPr>
            <w:r>
              <w:t>If</w:t>
            </w:r>
            <w:r>
              <w:rPr>
                <w:spacing w:val="-5"/>
              </w:rPr>
              <w:t xml:space="preserve"> </w:t>
            </w:r>
            <w:r>
              <w:t>a</w:t>
            </w:r>
            <w:r>
              <w:rPr>
                <w:spacing w:val="-8"/>
              </w:rPr>
              <w:t xml:space="preserve"> </w:t>
            </w:r>
            <w:r>
              <w:t>fingerprint-based</w:t>
            </w:r>
            <w:r>
              <w:rPr>
                <w:spacing w:val="-11"/>
              </w:rPr>
              <w:t xml:space="preserve"> </w:t>
            </w:r>
            <w:r>
              <w:t>search</w:t>
            </w:r>
            <w:r>
              <w:rPr>
                <w:spacing w:val="-8"/>
              </w:rPr>
              <w:t xml:space="preserve"> </w:t>
            </w:r>
            <w:r>
              <w:t>of</w:t>
            </w:r>
            <w:r>
              <w:rPr>
                <w:spacing w:val="-5"/>
              </w:rPr>
              <w:t xml:space="preserve"> </w:t>
            </w:r>
            <w:r>
              <w:t>criminal</w:t>
            </w:r>
            <w:r>
              <w:rPr>
                <w:spacing w:val="-7"/>
              </w:rPr>
              <w:t xml:space="preserve"> </w:t>
            </w:r>
            <w:r>
              <w:t>history</w:t>
            </w:r>
            <w:r>
              <w:rPr>
                <w:spacing w:val="-8"/>
              </w:rPr>
              <w:t xml:space="preserve"> </w:t>
            </w:r>
            <w:r>
              <w:t>registries</w:t>
            </w:r>
            <w:r>
              <w:rPr>
                <w:spacing w:val="-10"/>
              </w:rPr>
              <w:t xml:space="preserve"> </w:t>
            </w:r>
            <w:r>
              <w:t>is</w:t>
            </w:r>
            <w:r>
              <w:rPr>
                <w:spacing w:val="-8"/>
              </w:rPr>
              <w:t xml:space="preserve"> </w:t>
            </w:r>
            <w:r>
              <w:t>not</w:t>
            </w:r>
            <w:r>
              <w:rPr>
                <w:spacing w:val="-10"/>
              </w:rPr>
              <w:t xml:space="preserve"> </w:t>
            </w:r>
            <w:r>
              <w:t>legally available, has the subrecipient documented the legal prohibition?</w:t>
            </w:r>
          </w:p>
        </w:tc>
        <w:tc>
          <w:tcPr>
            <w:tcW w:w="805" w:type="dxa"/>
          </w:tcPr>
          <w:p w14:paraId="3A26DD30" w14:textId="77777777" w:rsidR="002E6C68" w:rsidRDefault="00106A10">
            <w:pPr>
              <w:pStyle w:val="TableParagraph"/>
              <w:spacing w:before="1"/>
              <w:ind w:left="39" w:right="32"/>
              <w:jc w:val="center"/>
              <w:rPr>
                <w:rFonts w:ascii="MS Gothic" w:hAnsi="MS Gothic"/>
              </w:rPr>
            </w:pPr>
            <w:r>
              <w:rPr>
                <w:rFonts w:ascii="MS Gothic" w:hAnsi="MS Gothic"/>
                <w:spacing w:val="-10"/>
              </w:rPr>
              <w:t>☐</w:t>
            </w:r>
          </w:p>
        </w:tc>
        <w:tc>
          <w:tcPr>
            <w:tcW w:w="1351" w:type="dxa"/>
          </w:tcPr>
          <w:p w14:paraId="3A26DD31" w14:textId="77777777" w:rsidR="002E6C68" w:rsidRDefault="00106A10">
            <w:pPr>
              <w:pStyle w:val="TableParagraph"/>
              <w:spacing w:line="285" w:lineRule="exact"/>
              <w:ind w:left="68" w:right="67"/>
              <w:jc w:val="center"/>
              <w:rPr>
                <w:rFonts w:ascii="MS Gothic" w:hAnsi="MS Gothic"/>
              </w:rPr>
            </w:pPr>
            <w:r>
              <w:rPr>
                <w:rFonts w:ascii="MS Gothic" w:hAnsi="MS Gothic"/>
                <w:spacing w:val="-10"/>
              </w:rPr>
              <w:t>☐</w:t>
            </w:r>
          </w:p>
        </w:tc>
        <w:tc>
          <w:tcPr>
            <w:tcW w:w="806" w:type="dxa"/>
          </w:tcPr>
          <w:p w14:paraId="3A26DD32" w14:textId="77777777" w:rsidR="002E6C68" w:rsidRDefault="00106A10">
            <w:pPr>
              <w:pStyle w:val="TableParagraph"/>
              <w:spacing w:line="285" w:lineRule="exact"/>
              <w:ind w:left="26" w:right="26"/>
              <w:jc w:val="center"/>
              <w:rPr>
                <w:rFonts w:ascii="MS Gothic" w:hAnsi="MS Gothic"/>
              </w:rPr>
            </w:pPr>
            <w:r>
              <w:rPr>
                <w:rFonts w:ascii="MS Gothic" w:hAnsi="MS Gothic"/>
                <w:spacing w:val="-10"/>
              </w:rPr>
              <w:t>☐</w:t>
            </w:r>
          </w:p>
        </w:tc>
      </w:tr>
      <w:tr w:rsidR="002E6C68" w14:paraId="3A26DD35" w14:textId="77777777">
        <w:trPr>
          <w:trHeight w:val="256"/>
        </w:trPr>
        <w:tc>
          <w:tcPr>
            <w:tcW w:w="9631" w:type="dxa"/>
            <w:gridSpan w:val="6"/>
            <w:shd w:val="clear" w:color="auto" w:fill="F0F0F0"/>
          </w:tcPr>
          <w:p w14:paraId="3A26DD34" w14:textId="77777777" w:rsidR="002E6C68" w:rsidRDefault="00106A10">
            <w:pPr>
              <w:pStyle w:val="TableParagraph"/>
              <w:spacing w:line="236" w:lineRule="exact"/>
              <w:ind w:left="112"/>
              <w:rPr>
                <w:b/>
              </w:rPr>
            </w:pPr>
            <w:r>
              <w:rPr>
                <w:b/>
              </w:rPr>
              <w:t>5.</w:t>
            </w:r>
            <w:r>
              <w:rPr>
                <w:b/>
                <w:spacing w:val="-8"/>
              </w:rPr>
              <w:t xml:space="preserve"> </w:t>
            </w:r>
            <w:r>
              <w:rPr>
                <w:b/>
              </w:rPr>
              <w:t>COVERED</w:t>
            </w:r>
            <w:r>
              <w:rPr>
                <w:b/>
                <w:spacing w:val="-7"/>
              </w:rPr>
              <w:t xml:space="preserve"> </w:t>
            </w:r>
            <w:r>
              <w:rPr>
                <w:b/>
                <w:spacing w:val="-2"/>
              </w:rPr>
              <w:t>INDIVIDUALS</w:t>
            </w:r>
          </w:p>
        </w:tc>
      </w:tr>
      <w:tr w:rsidR="002E6C68" w14:paraId="3A26DD3A" w14:textId="77777777">
        <w:trPr>
          <w:trHeight w:val="846"/>
        </w:trPr>
        <w:tc>
          <w:tcPr>
            <w:tcW w:w="6669" w:type="dxa"/>
            <w:gridSpan w:val="3"/>
          </w:tcPr>
          <w:p w14:paraId="3A26DD36" w14:textId="77777777" w:rsidR="002E6C68" w:rsidRDefault="00106A10">
            <w:pPr>
              <w:pStyle w:val="TableParagraph"/>
              <w:spacing w:before="1"/>
              <w:ind w:left="111" w:right="6"/>
            </w:pPr>
            <w:r>
              <w:t>5a. Do the subrecipient’s policies or procedures describe how it determines</w:t>
            </w:r>
            <w:r>
              <w:rPr>
                <w:spacing w:val="-9"/>
              </w:rPr>
              <w:t xml:space="preserve"> </w:t>
            </w:r>
            <w:r>
              <w:t>which</w:t>
            </w:r>
            <w:r>
              <w:rPr>
                <w:spacing w:val="-12"/>
              </w:rPr>
              <w:t xml:space="preserve"> </w:t>
            </w:r>
            <w:r>
              <w:t>individuals</w:t>
            </w:r>
            <w:r>
              <w:rPr>
                <w:spacing w:val="-9"/>
              </w:rPr>
              <w:t xml:space="preserve"> </w:t>
            </w:r>
            <w:r>
              <w:t>are</w:t>
            </w:r>
            <w:r>
              <w:rPr>
                <w:spacing w:val="-9"/>
              </w:rPr>
              <w:t xml:space="preserve"> </w:t>
            </w:r>
            <w:r>
              <w:t>covered</w:t>
            </w:r>
            <w:r>
              <w:rPr>
                <w:spacing w:val="-12"/>
              </w:rPr>
              <w:t xml:space="preserve"> </w:t>
            </w:r>
            <w:r>
              <w:t>individuals</w:t>
            </w:r>
            <w:r>
              <w:rPr>
                <w:spacing w:val="-11"/>
              </w:rPr>
              <w:t xml:space="preserve"> </w:t>
            </w:r>
            <w:r>
              <w:t>consistent</w:t>
            </w:r>
            <w:r>
              <w:rPr>
                <w:spacing w:val="-8"/>
              </w:rPr>
              <w:t xml:space="preserve"> </w:t>
            </w:r>
            <w:r>
              <w:t>with</w:t>
            </w:r>
            <w:r>
              <w:rPr>
                <w:spacing w:val="-4"/>
              </w:rPr>
              <w:t xml:space="preserve"> </w:t>
            </w:r>
            <w:r>
              <w:t>the definition of “covered individual” in the subaward condition?</w:t>
            </w:r>
          </w:p>
        </w:tc>
        <w:tc>
          <w:tcPr>
            <w:tcW w:w="805" w:type="dxa"/>
          </w:tcPr>
          <w:p w14:paraId="3A26DD37" w14:textId="77777777" w:rsidR="002E6C68" w:rsidRDefault="00106A10">
            <w:pPr>
              <w:pStyle w:val="TableParagraph"/>
              <w:spacing w:before="1"/>
              <w:ind w:left="39" w:right="32"/>
              <w:jc w:val="center"/>
              <w:rPr>
                <w:rFonts w:ascii="MS Gothic" w:hAnsi="MS Gothic"/>
              </w:rPr>
            </w:pPr>
            <w:r>
              <w:rPr>
                <w:rFonts w:ascii="MS Gothic" w:hAnsi="MS Gothic"/>
                <w:spacing w:val="-10"/>
              </w:rPr>
              <w:t>☐</w:t>
            </w:r>
          </w:p>
        </w:tc>
        <w:tc>
          <w:tcPr>
            <w:tcW w:w="1351" w:type="dxa"/>
          </w:tcPr>
          <w:p w14:paraId="3A26DD38" w14:textId="77777777" w:rsidR="002E6C68" w:rsidRDefault="00106A10">
            <w:pPr>
              <w:pStyle w:val="TableParagraph"/>
              <w:spacing w:before="1"/>
              <w:ind w:left="68" w:right="67"/>
              <w:jc w:val="center"/>
              <w:rPr>
                <w:rFonts w:ascii="MS Gothic" w:hAnsi="MS Gothic"/>
              </w:rPr>
            </w:pPr>
            <w:r>
              <w:rPr>
                <w:rFonts w:ascii="MS Gothic" w:hAnsi="MS Gothic"/>
                <w:spacing w:val="-10"/>
              </w:rPr>
              <w:t>☐</w:t>
            </w:r>
          </w:p>
        </w:tc>
        <w:tc>
          <w:tcPr>
            <w:tcW w:w="806" w:type="dxa"/>
          </w:tcPr>
          <w:p w14:paraId="3A26DD39" w14:textId="77777777" w:rsidR="002E6C68" w:rsidRDefault="00106A10">
            <w:pPr>
              <w:pStyle w:val="TableParagraph"/>
              <w:spacing w:before="1"/>
              <w:ind w:left="26" w:right="26"/>
              <w:jc w:val="center"/>
              <w:rPr>
                <w:rFonts w:ascii="MS Gothic" w:hAnsi="MS Gothic"/>
              </w:rPr>
            </w:pPr>
            <w:r>
              <w:rPr>
                <w:rFonts w:ascii="MS Gothic" w:hAnsi="MS Gothic"/>
                <w:spacing w:val="-10"/>
              </w:rPr>
              <w:t>☐</w:t>
            </w:r>
          </w:p>
        </w:tc>
      </w:tr>
      <w:tr w:rsidR="002E6C68" w14:paraId="3A26DD3D" w14:textId="77777777">
        <w:trPr>
          <w:trHeight w:val="1341"/>
        </w:trPr>
        <w:tc>
          <w:tcPr>
            <w:tcW w:w="9631" w:type="dxa"/>
            <w:gridSpan w:val="6"/>
            <w:tcBorders>
              <w:bottom w:val="single" w:sz="8" w:space="0" w:color="000000"/>
            </w:tcBorders>
          </w:tcPr>
          <w:p w14:paraId="3A26DD3B" w14:textId="77777777" w:rsidR="002E6C68" w:rsidRDefault="00106A10">
            <w:pPr>
              <w:pStyle w:val="TableParagraph"/>
              <w:spacing w:line="249" w:lineRule="exact"/>
              <w:ind w:left="112"/>
            </w:pPr>
            <w:r>
              <w:t>5b.Subrecipient</w:t>
            </w:r>
            <w:r>
              <w:rPr>
                <w:spacing w:val="-6"/>
              </w:rPr>
              <w:t xml:space="preserve"> </w:t>
            </w:r>
            <w:r>
              <w:t>to</w:t>
            </w:r>
            <w:r>
              <w:rPr>
                <w:spacing w:val="-7"/>
              </w:rPr>
              <w:t xml:space="preserve"> </w:t>
            </w:r>
            <w:r>
              <w:t>provide</w:t>
            </w:r>
            <w:r>
              <w:rPr>
                <w:spacing w:val="-7"/>
              </w:rPr>
              <w:t xml:space="preserve"> </w:t>
            </w:r>
            <w:r>
              <w:t>a</w:t>
            </w:r>
            <w:r>
              <w:rPr>
                <w:spacing w:val="-4"/>
              </w:rPr>
              <w:t xml:space="preserve"> </w:t>
            </w:r>
            <w:r>
              <w:t>list</w:t>
            </w:r>
            <w:r>
              <w:rPr>
                <w:spacing w:val="-6"/>
              </w:rPr>
              <w:t xml:space="preserve"> </w:t>
            </w:r>
            <w:r>
              <w:t>of</w:t>
            </w:r>
            <w:r>
              <w:rPr>
                <w:spacing w:val="-6"/>
              </w:rPr>
              <w:t xml:space="preserve"> </w:t>
            </w:r>
            <w:r>
              <w:t>its</w:t>
            </w:r>
            <w:r>
              <w:rPr>
                <w:spacing w:val="-4"/>
              </w:rPr>
              <w:t xml:space="preserve"> </w:t>
            </w:r>
            <w:r>
              <w:t>covered</w:t>
            </w:r>
            <w:r>
              <w:rPr>
                <w:spacing w:val="-7"/>
              </w:rPr>
              <w:t xml:space="preserve"> </w:t>
            </w:r>
            <w:r>
              <w:t>individuals.</w:t>
            </w:r>
            <w:r>
              <w:rPr>
                <w:spacing w:val="46"/>
              </w:rPr>
              <w:t xml:space="preserve"> </w:t>
            </w:r>
            <w:r>
              <w:t>Add</w:t>
            </w:r>
            <w:r>
              <w:rPr>
                <w:spacing w:val="-7"/>
              </w:rPr>
              <w:t xml:space="preserve"> </w:t>
            </w:r>
            <w:r>
              <w:t>rows</w:t>
            </w:r>
            <w:r>
              <w:rPr>
                <w:spacing w:val="1"/>
              </w:rPr>
              <w:t xml:space="preserve"> </w:t>
            </w:r>
            <w:r>
              <w:t>as</w:t>
            </w:r>
            <w:r>
              <w:rPr>
                <w:spacing w:val="-2"/>
              </w:rPr>
              <w:t xml:space="preserve"> needed.</w:t>
            </w:r>
          </w:p>
          <w:p w14:paraId="3A26DD3C" w14:textId="77777777" w:rsidR="002E6C68" w:rsidRDefault="00106A10">
            <w:pPr>
              <w:pStyle w:val="TableParagraph"/>
              <w:spacing w:before="1"/>
              <w:ind w:left="112" w:right="219"/>
            </w:pPr>
            <w:r>
              <w:t>Do</w:t>
            </w:r>
            <w:r>
              <w:rPr>
                <w:spacing w:val="-5"/>
              </w:rPr>
              <w:t xml:space="preserve"> </w:t>
            </w:r>
            <w:r>
              <w:t>not</w:t>
            </w:r>
            <w:r>
              <w:rPr>
                <w:spacing w:val="-4"/>
              </w:rPr>
              <w:t xml:space="preserve"> </w:t>
            </w:r>
            <w:r>
              <w:t>provide</w:t>
            </w:r>
            <w:r>
              <w:rPr>
                <w:spacing w:val="-2"/>
              </w:rPr>
              <w:t xml:space="preserve"> </w:t>
            </w:r>
            <w:r>
              <w:t>documents</w:t>
            </w:r>
            <w:r>
              <w:rPr>
                <w:spacing w:val="-4"/>
              </w:rPr>
              <w:t xml:space="preserve"> </w:t>
            </w:r>
            <w:r>
              <w:t>that</w:t>
            </w:r>
            <w:r>
              <w:rPr>
                <w:spacing w:val="-4"/>
              </w:rPr>
              <w:t xml:space="preserve"> </w:t>
            </w:r>
            <w:r>
              <w:t>include</w:t>
            </w:r>
            <w:r>
              <w:rPr>
                <w:spacing w:val="-2"/>
              </w:rPr>
              <w:t xml:space="preserve"> </w:t>
            </w:r>
            <w:r>
              <w:t>personally</w:t>
            </w:r>
            <w:r>
              <w:rPr>
                <w:spacing w:val="-5"/>
              </w:rPr>
              <w:t xml:space="preserve"> </w:t>
            </w:r>
            <w:r>
              <w:t>identifiable</w:t>
            </w:r>
            <w:r>
              <w:rPr>
                <w:spacing w:val="-7"/>
              </w:rPr>
              <w:t xml:space="preserve"> </w:t>
            </w:r>
            <w:r>
              <w:t>information</w:t>
            </w:r>
            <w:r>
              <w:rPr>
                <w:spacing w:val="-5"/>
              </w:rPr>
              <w:t xml:space="preserve"> </w:t>
            </w:r>
            <w:r>
              <w:t>beyond</w:t>
            </w:r>
            <w:r>
              <w:rPr>
                <w:spacing w:val="-7"/>
              </w:rPr>
              <w:t xml:space="preserve"> </w:t>
            </w:r>
            <w:r>
              <w:t>the</w:t>
            </w:r>
            <w:r>
              <w:rPr>
                <w:spacing w:val="-2"/>
              </w:rPr>
              <w:t xml:space="preserve"> </w:t>
            </w:r>
            <w:r>
              <w:t>name</w:t>
            </w:r>
            <w:r>
              <w:rPr>
                <w:spacing w:val="-2"/>
              </w:rPr>
              <w:t xml:space="preserve"> </w:t>
            </w:r>
            <w:r>
              <w:t>of</w:t>
            </w:r>
            <w:r>
              <w:rPr>
                <w:spacing w:val="-7"/>
              </w:rPr>
              <w:t xml:space="preserve"> </w:t>
            </w:r>
            <w:r>
              <w:t>the covered individual and his/her position/role.</w:t>
            </w:r>
            <w:r>
              <w:rPr>
                <w:spacing w:val="40"/>
              </w:rPr>
              <w:t xml:space="preserve"> </w:t>
            </w:r>
            <w:r>
              <w:t>The subrecipient should redact any other personally identifiable information or sensitive information prior to providing the written determinations of suitability for review.</w:t>
            </w:r>
          </w:p>
        </w:tc>
      </w:tr>
      <w:tr w:rsidR="002E6C68" w14:paraId="3A26DD42" w14:textId="77777777">
        <w:trPr>
          <w:trHeight w:val="503"/>
        </w:trPr>
        <w:tc>
          <w:tcPr>
            <w:tcW w:w="3209" w:type="dxa"/>
            <w:tcBorders>
              <w:top w:val="single" w:sz="8" w:space="0" w:color="000000"/>
              <w:bottom w:val="single" w:sz="8" w:space="0" w:color="000000"/>
            </w:tcBorders>
          </w:tcPr>
          <w:p w14:paraId="3A26DD3E" w14:textId="77777777" w:rsidR="002E6C68" w:rsidRDefault="00106A10">
            <w:pPr>
              <w:pStyle w:val="TableParagraph"/>
              <w:spacing w:line="249" w:lineRule="exact"/>
              <w:ind w:left="121"/>
              <w:jc w:val="center"/>
            </w:pPr>
            <w:r>
              <w:t>Full</w:t>
            </w:r>
            <w:r>
              <w:rPr>
                <w:spacing w:val="1"/>
              </w:rPr>
              <w:t xml:space="preserve"> </w:t>
            </w:r>
            <w:r>
              <w:rPr>
                <w:spacing w:val="-4"/>
              </w:rPr>
              <w:t>Name</w:t>
            </w:r>
          </w:p>
        </w:tc>
        <w:tc>
          <w:tcPr>
            <w:tcW w:w="3211" w:type="dxa"/>
            <w:tcBorders>
              <w:top w:val="single" w:sz="8" w:space="0" w:color="000000"/>
              <w:bottom w:val="single" w:sz="8" w:space="0" w:color="000000"/>
            </w:tcBorders>
          </w:tcPr>
          <w:p w14:paraId="3A26DD3F" w14:textId="77777777" w:rsidR="002E6C68" w:rsidRDefault="00106A10">
            <w:pPr>
              <w:pStyle w:val="TableParagraph"/>
              <w:spacing w:line="249" w:lineRule="exact"/>
              <w:ind w:left="1074"/>
            </w:pPr>
            <w:r>
              <w:rPr>
                <w:spacing w:val="-2"/>
              </w:rPr>
              <w:t>Position/Role</w:t>
            </w:r>
          </w:p>
        </w:tc>
        <w:tc>
          <w:tcPr>
            <w:tcW w:w="3211" w:type="dxa"/>
            <w:gridSpan w:val="4"/>
            <w:tcBorders>
              <w:top w:val="single" w:sz="8" w:space="0" w:color="000000"/>
              <w:bottom w:val="single" w:sz="8" w:space="0" w:color="000000"/>
            </w:tcBorders>
          </w:tcPr>
          <w:p w14:paraId="3A26DD40" w14:textId="77777777" w:rsidR="002E6C68" w:rsidRDefault="00106A10">
            <w:pPr>
              <w:pStyle w:val="TableParagraph"/>
              <w:spacing w:line="248" w:lineRule="exact"/>
              <w:ind w:left="431"/>
            </w:pPr>
            <w:r>
              <w:rPr>
                <w:spacing w:val="-2"/>
              </w:rPr>
              <w:t>Determination</w:t>
            </w:r>
            <w:r>
              <w:rPr>
                <w:spacing w:val="-4"/>
              </w:rPr>
              <w:t xml:space="preserve"> </w:t>
            </w:r>
            <w:r>
              <w:rPr>
                <w:spacing w:val="-2"/>
              </w:rPr>
              <w:t>of Suitability</w:t>
            </w:r>
          </w:p>
          <w:p w14:paraId="3A26DD41" w14:textId="77777777" w:rsidR="002E6C68" w:rsidRDefault="00106A10">
            <w:pPr>
              <w:pStyle w:val="TableParagraph"/>
              <w:spacing w:line="235" w:lineRule="exact"/>
              <w:ind w:left="518"/>
              <w:rPr>
                <w:i/>
              </w:rPr>
            </w:pPr>
            <w:r>
              <w:t>Format</w:t>
            </w:r>
            <w:r>
              <w:rPr>
                <w:spacing w:val="-7"/>
              </w:rPr>
              <w:t xml:space="preserve"> </w:t>
            </w:r>
            <w:r>
              <w:rPr>
                <w:i/>
              </w:rPr>
              <w:t>(e.g.,</w:t>
            </w:r>
            <w:r>
              <w:rPr>
                <w:i/>
                <w:spacing w:val="-5"/>
              </w:rPr>
              <w:t xml:space="preserve"> </w:t>
            </w:r>
            <w:r>
              <w:rPr>
                <w:i/>
              </w:rPr>
              <w:t>email,</w:t>
            </w:r>
            <w:r>
              <w:rPr>
                <w:i/>
                <w:spacing w:val="-4"/>
              </w:rPr>
              <w:t xml:space="preserve"> form)</w:t>
            </w:r>
          </w:p>
        </w:tc>
      </w:tr>
      <w:tr w:rsidR="002E6C68" w14:paraId="3A26DD46" w14:textId="77777777">
        <w:trPr>
          <w:trHeight w:val="251"/>
        </w:trPr>
        <w:tc>
          <w:tcPr>
            <w:tcW w:w="3209" w:type="dxa"/>
            <w:tcBorders>
              <w:top w:val="single" w:sz="8" w:space="0" w:color="000000"/>
              <w:bottom w:val="single" w:sz="8" w:space="0" w:color="000000"/>
            </w:tcBorders>
          </w:tcPr>
          <w:p w14:paraId="3A26DD43" w14:textId="77777777" w:rsidR="002E6C68" w:rsidRDefault="00106A10">
            <w:pPr>
              <w:pStyle w:val="TableParagraph"/>
              <w:spacing w:line="231" w:lineRule="exact"/>
              <w:ind w:left="162"/>
            </w:pPr>
            <w:r>
              <w:rPr>
                <w:spacing w:val="-5"/>
              </w:rPr>
              <w:t>1.</w:t>
            </w:r>
          </w:p>
        </w:tc>
        <w:tc>
          <w:tcPr>
            <w:tcW w:w="3211" w:type="dxa"/>
            <w:tcBorders>
              <w:top w:val="single" w:sz="8" w:space="0" w:color="000000"/>
              <w:bottom w:val="single" w:sz="8" w:space="0" w:color="000000"/>
            </w:tcBorders>
          </w:tcPr>
          <w:p w14:paraId="3A26DD44" w14:textId="77777777" w:rsidR="002E6C68" w:rsidRDefault="002E6C68">
            <w:pPr>
              <w:pStyle w:val="TableParagraph"/>
              <w:rPr>
                <w:sz w:val="18"/>
              </w:rPr>
            </w:pPr>
          </w:p>
        </w:tc>
        <w:tc>
          <w:tcPr>
            <w:tcW w:w="3211" w:type="dxa"/>
            <w:gridSpan w:val="4"/>
            <w:tcBorders>
              <w:top w:val="single" w:sz="8" w:space="0" w:color="000000"/>
              <w:bottom w:val="single" w:sz="8" w:space="0" w:color="000000"/>
            </w:tcBorders>
          </w:tcPr>
          <w:p w14:paraId="3A26DD45" w14:textId="77777777" w:rsidR="002E6C68" w:rsidRDefault="002E6C68">
            <w:pPr>
              <w:pStyle w:val="TableParagraph"/>
              <w:rPr>
                <w:sz w:val="18"/>
              </w:rPr>
            </w:pPr>
          </w:p>
        </w:tc>
      </w:tr>
      <w:tr w:rsidR="002E6C68" w14:paraId="3A26DD4A" w14:textId="77777777">
        <w:trPr>
          <w:trHeight w:val="251"/>
        </w:trPr>
        <w:tc>
          <w:tcPr>
            <w:tcW w:w="3209" w:type="dxa"/>
            <w:tcBorders>
              <w:top w:val="single" w:sz="8" w:space="0" w:color="000000"/>
              <w:bottom w:val="single" w:sz="8" w:space="0" w:color="000000"/>
            </w:tcBorders>
          </w:tcPr>
          <w:p w14:paraId="3A26DD47" w14:textId="77777777" w:rsidR="002E6C68" w:rsidRDefault="00106A10">
            <w:pPr>
              <w:pStyle w:val="TableParagraph"/>
              <w:spacing w:line="231" w:lineRule="exact"/>
              <w:ind w:left="162"/>
            </w:pPr>
            <w:r>
              <w:rPr>
                <w:spacing w:val="-5"/>
              </w:rPr>
              <w:t>2.</w:t>
            </w:r>
          </w:p>
        </w:tc>
        <w:tc>
          <w:tcPr>
            <w:tcW w:w="3211" w:type="dxa"/>
            <w:tcBorders>
              <w:top w:val="single" w:sz="8" w:space="0" w:color="000000"/>
              <w:bottom w:val="single" w:sz="8" w:space="0" w:color="000000"/>
            </w:tcBorders>
          </w:tcPr>
          <w:p w14:paraId="3A26DD48" w14:textId="77777777" w:rsidR="002E6C68" w:rsidRDefault="002E6C68">
            <w:pPr>
              <w:pStyle w:val="TableParagraph"/>
              <w:rPr>
                <w:sz w:val="18"/>
              </w:rPr>
            </w:pPr>
          </w:p>
        </w:tc>
        <w:tc>
          <w:tcPr>
            <w:tcW w:w="3211" w:type="dxa"/>
            <w:gridSpan w:val="4"/>
            <w:tcBorders>
              <w:top w:val="single" w:sz="8" w:space="0" w:color="000000"/>
              <w:bottom w:val="single" w:sz="8" w:space="0" w:color="000000"/>
            </w:tcBorders>
          </w:tcPr>
          <w:p w14:paraId="3A26DD49" w14:textId="77777777" w:rsidR="002E6C68" w:rsidRDefault="002E6C68">
            <w:pPr>
              <w:pStyle w:val="TableParagraph"/>
              <w:rPr>
                <w:sz w:val="18"/>
              </w:rPr>
            </w:pPr>
          </w:p>
        </w:tc>
      </w:tr>
      <w:tr w:rsidR="002E6C68" w14:paraId="3A26DD4E" w14:textId="77777777">
        <w:trPr>
          <w:trHeight w:val="251"/>
        </w:trPr>
        <w:tc>
          <w:tcPr>
            <w:tcW w:w="3209" w:type="dxa"/>
            <w:tcBorders>
              <w:top w:val="single" w:sz="8" w:space="0" w:color="000000"/>
              <w:bottom w:val="single" w:sz="8" w:space="0" w:color="000000"/>
            </w:tcBorders>
          </w:tcPr>
          <w:p w14:paraId="3A26DD4B" w14:textId="77777777" w:rsidR="002E6C68" w:rsidRDefault="00106A10">
            <w:pPr>
              <w:pStyle w:val="TableParagraph"/>
              <w:spacing w:line="231" w:lineRule="exact"/>
              <w:ind w:left="162"/>
            </w:pPr>
            <w:r>
              <w:rPr>
                <w:spacing w:val="-5"/>
              </w:rPr>
              <w:t>3.</w:t>
            </w:r>
          </w:p>
        </w:tc>
        <w:tc>
          <w:tcPr>
            <w:tcW w:w="3211" w:type="dxa"/>
            <w:tcBorders>
              <w:top w:val="single" w:sz="8" w:space="0" w:color="000000"/>
              <w:bottom w:val="single" w:sz="8" w:space="0" w:color="000000"/>
            </w:tcBorders>
          </w:tcPr>
          <w:p w14:paraId="3A26DD4C" w14:textId="77777777" w:rsidR="002E6C68" w:rsidRDefault="002E6C68">
            <w:pPr>
              <w:pStyle w:val="TableParagraph"/>
              <w:rPr>
                <w:sz w:val="18"/>
              </w:rPr>
            </w:pPr>
          </w:p>
        </w:tc>
        <w:tc>
          <w:tcPr>
            <w:tcW w:w="3211" w:type="dxa"/>
            <w:gridSpan w:val="4"/>
            <w:tcBorders>
              <w:top w:val="single" w:sz="8" w:space="0" w:color="000000"/>
              <w:bottom w:val="single" w:sz="8" w:space="0" w:color="000000"/>
            </w:tcBorders>
          </w:tcPr>
          <w:p w14:paraId="3A26DD4D" w14:textId="77777777" w:rsidR="002E6C68" w:rsidRDefault="002E6C68">
            <w:pPr>
              <w:pStyle w:val="TableParagraph"/>
              <w:rPr>
                <w:sz w:val="18"/>
              </w:rPr>
            </w:pPr>
          </w:p>
        </w:tc>
      </w:tr>
      <w:tr w:rsidR="002E6C68" w14:paraId="3A26DD52" w14:textId="77777777">
        <w:trPr>
          <w:trHeight w:val="251"/>
        </w:trPr>
        <w:tc>
          <w:tcPr>
            <w:tcW w:w="3209" w:type="dxa"/>
            <w:tcBorders>
              <w:top w:val="single" w:sz="8" w:space="0" w:color="000000"/>
              <w:bottom w:val="single" w:sz="8" w:space="0" w:color="000000"/>
            </w:tcBorders>
          </w:tcPr>
          <w:p w14:paraId="3A26DD4F" w14:textId="77777777" w:rsidR="002E6C68" w:rsidRDefault="00106A10">
            <w:pPr>
              <w:pStyle w:val="TableParagraph"/>
              <w:spacing w:line="231" w:lineRule="exact"/>
              <w:ind w:left="162"/>
            </w:pPr>
            <w:r>
              <w:rPr>
                <w:spacing w:val="-5"/>
              </w:rPr>
              <w:t>4.</w:t>
            </w:r>
          </w:p>
        </w:tc>
        <w:tc>
          <w:tcPr>
            <w:tcW w:w="3211" w:type="dxa"/>
            <w:tcBorders>
              <w:top w:val="single" w:sz="8" w:space="0" w:color="000000"/>
              <w:bottom w:val="single" w:sz="8" w:space="0" w:color="000000"/>
            </w:tcBorders>
          </w:tcPr>
          <w:p w14:paraId="3A26DD50" w14:textId="77777777" w:rsidR="002E6C68" w:rsidRDefault="002E6C68">
            <w:pPr>
              <w:pStyle w:val="TableParagraph"/>
              <w:rPr>
                <w:sz w:val="18"/>
              </w:rPr>
            </w:pPr>
          </w:p>
        </w:tc>
        <w:tc>
          <w:tcPr>
            <w:tcW w:w="3211" w:type="dxa"/>
            <w:gridSpan w:val="4"/>
            <w:tcBorders>
              <w:top w:val="single" w:sz="8" w:space="0" w:color="000000"/>
              <w:bottom w:val="single" w:sz="8" w:space="0" w:color="000000"/>
            </w:tcBorders>
          </w:tcPr>
          <w:p w14:paraId="3A26DD51" w14:textId="77777777" w:rsidR="002E6C68" w:rsidRDefault="002E6C68">
            <w:pPr>
              <w:pStyle w:val="TableParagraph"/>
              <w:rPr>
                <w:sz w:val="18"/>
              </w:rPr>
            </w:pPr>
          </w:p>
        </w:tc>
      </w:tr>
      <w:tr w:rsidR="002E6C68" w14:paraId="3A26DD56" w14:textId="77777777">
        <w:trPr>
          <w:trHeight w:val="248"/>
        </w:trPr>
        <w:tc>
          <w:tcPr>
            <w:tcW w:w="3209" w:type="dxa"/>
            <w:tcBorders>
              <w:top w:val="single" w:sz="8" w:space="0" w:color="000000"/>
              <w:bottom w:val="single" w:sz="8" w:space="0" w:color="000000"/>
            </w:tcBorders>
          </w:tcPr>
          <w:p w14:paraId="3A26DD53" w14:textId="77777777" w:rsidR="002E6C68" w:rsidRDefault="00106A10">
            <w:pPr>
              <w:pStyle w:val="TableParagraph"/>
              <w:spacing w:line="229" w:lineRule="exact"/>
              <w:ind w:left="162"/>
            </w:pPr>
            <w:r>
              <w:rPr>
                <w:spacing w:val="-5"/>
              </w:rPr>
              <w:t>5.</w:t>
            </w:r>
          </w:p>
        </w:tc>
        <w:tc>
          <w:tcPr>
            <w:tcW w:w="3211" w:type="dxa"/>
            <w:tcBorders>
              <w:top w:val="single" w:sz="8" w:space="0" w:color="000000"/>
              <w:bottom w:val="single" w:sz="8" w:space="0" w:color="000000"/>
            </w:tcBorders>
          </w:tcPr>
          <w:p w14:paraId="3A26DD54" w14:textId="77777777" w:rsidR="002E6C68" w:rsidRDefault="002E6C68">
            <w:pPr>
              <w:pStyle w:val="TableParagraph"/>
              <w:rPr>
                <w:sz w:val="18"/>
              </w:rPr>
            </w:pPr>
          </w:p>
        </w:tc>
        <w:tc>
          <w:tcPr>
            <w:tcW w:w="3211" w:type="dxa"/>
            <w:gridSpan w:val="4"/>
            <w:tcBorders>
              <w:top w:val="single" w:sz="8" w:space="0" w:color="000000"/>
              <w:bottom w:val="single" w:sz="8" w:space="0" w:color="000000"/>
            </w:tcBorders>
          </w:tcPr>
          <w:p w14:paraId="3A26DD55" w14:textId="77777777" w:rsidR="002E6C68" w:rsidRDefault="002E6C68">
            <w:pPr>
              <w:pStyle w:val="TableParagraph"/>
              <w:rPr>
                <w:sz w:val="18"/>
              </w:rPr>
            </w:pPr>
          </w:p>
        </w:tc>
      </w:tr>
      <w:tr w:rsidR="002E6C68" w14:paraId="3A26DD5A" w14:textId="77777777">
        <w:trPr>
          <w:trHeight w:val="251"/>
        </w:trPr>
        <w:tc>
          <w:tcPr>
            <w:tcW w:w="3209" w:type="dxa"/>
            <w:tcBorders>
              <w:top w:val="single" w:sz="8" w:space="0" w:color="000000"/>
              <w:bottom w:val="single" w:sz="8" w:space="0" w:color="000000"/>
            </w:tcBorders>
          </w:tcPr>
          <w:p w14:paraId="3A26DD57" w14:textId="77777777" w:rsidR="002E6C68" w:rsidRDefault="00106A10">
            <w:pPr>
              <w:pStyle w:val="TableParagraph"/>
              <w:spacing w:line="231" w:lineRule="exact"/>
              <w:ind w:left="162"/>
            </w:pPr>
            <w:r>
              <w:rPr>
                <w:spacing w:val="-5"/>
              </w:rPr>
              <w:t>6.</w:t>
            </w:r>
          </w:p>
        </w:tc>
        <w:tc>
          <w:tcPr>
            <w:tcW w:w="3211" w:type="dxa"/>
            <w:tcBorders>
              <w:top w:val="single" w:sz="8" w:space="0" w:color="000000"/>
              <w:bottom w:val="single" w:sz="8" w:space="0" w:color="000000"/>
            </w:tcBorders>
          </w:tcPr>
          <w:p w14:paraId="3A26DD58" w14:textId="77777777" w:rsidR="002E6C68" w:rsidRDefault="002E6C68">
            <w:pPr>
              <w:pStyle w:val="TableParagraph"/>
              <w:rPr>
                <w:sz w:val="18"/>
              </w:rPr>
            </w:pPr>
          </w:p>
        </w:tc>
        <w:tc>
          <w:tcPr>
            <w:tcW w:w="3211" w:type="dxa"/>
            <w:gridSpan w:val="4"/>
            <w:tcBorders>
              <w:top w:val="single" w:sz="8" w:space="0" w:color="000000"/>
              <w:bottom w:val="single" w:sz="8" w:space="0" w:color="000000"/>
            </w:tcBorders>
          </w:tcPr>
          <w:p w14:paraId="3A26DD59" w14:textId="77777777" w:rsidR="002E6C68" w:rsidRDefault="002E6C68">
            <w:pPr>
              <w:pStyle w:val="TableParagraph"/>
              <w:rPr>
                <w:sz w:val="18"/>
              </w:rPr>
            </w:pPr>
          </w:p>
        </w:tc>
      </w:tr>
      <w:tr w:rsidR="002E6C68" w14:paraId="3A26DD5E" w14:textId="77777777">
        <w:trPr>
          <w:trHeight w:val="251"/>
        </w:trPr>
        <w:tc>
          <w:tcPr>
            <w:tcW w:w="3209" w:type="dxa"/>
            <w:tcBorders>
              <w:top w:val="single" w:sz="8" w:space="0" w:color="000000"/>
              <w:bottom w:val="single" w:sz="8" w:space="0" w:color="000000"/>
            </w:tcBorders>
          </w:tcPr>
          <w:p w14:paraId="3A26DD5B" w14:textId="77777777" w:rsidR="002E6C68" w:rsidRDefault="00106A10">
            <w:pPr>
              <w:pStyle w:val="TableParagraph"/>
              <w:spacing w:line="231" w:lineRule="exact"/>
              <w:ind w:left="162"/>
            </w:pPr>
            <w:r>
              <w:rPr>
                <w:spacing w:val="-5"/>
              </w:rPr>
              <w:t>7.</w:t>
            </w:r>
          </w:p>
        </w:tc>
        <w:tc>
          <w:tcPr>
            <w:tcW w:w="3211" w:type="dxa"/>
            <w:tcBorders>
              <w:top w:val="single" w:sz="8" w:space="0" w:color="000000"/>
              <w:bottom w:val="single" w:sz="8" w:space="0" w:color="000000"/>
            </w:tcBorders>
          </w:tcPr>
          <w:p w14:paraId="3A26DD5C" w14:textId="77777777" w:rsidR="002E6C68" w:rsidRDefault="002E6C68">
            <w:pPr>
              <w:pStyle w:val="TableParagraph"/>
              <w:rPr>
                <w:sz w:val="18"/>
              </w:rPr>
            </w:pPr>
          </w:p>
        </w:tc>
        <w:tc>
          <w:tcPr>
            <w:tcW w:w="3211" w:type="dxa"/>
            <w:gridSpan w:val="4"/>
            <w:tcBorders>
              <w:top w:val="single" w:sz="8" w:space="0" w:color="000000"/>
              <w:bottom w:val="single" w:sz="8" w:space="0" w:color="000000"/>
            </w:tcBorders>
          </w:tcPr>
          <w:p w14:paraId="3A26DD5D" w14:textId="77777777" w:rsidR="002E6C68" w:rsidRDefault="002E6C68">
            <w:pPr>
              <w:pStyle w:val="TableParagraph"/>
              <w:rPr>
                <w:sz w:val="18"/>
              </w:rPr>
            </w:pPr>
          </w:p>
        </w:tc>
      </w:tr>
      <w:tr w:rsidR="002E6C68" w14:paraId="3A26DD62" w14:textId="77777777">
        <w:trPr>
          <w:trHeight w:val="251"/>
        </w:trPr>
        <w:tc>
          <w:tcPr>
            <w:tcW w:w="3209" w:type="dxa"/>
            <w:tcBorders>
              <w:top w:val="single" w:sz="8" w:space="0" w:color="000000"/>
              <w:bottom w:val="single" w:sz="8" w:space="0" w:color="000000"/>
            </w:tcBorders>
          </w:tcPr>
          <w:p w14:paraId="3A26DD5F" w14:textId="77777777" w:rsidR="002E6C68" w:rsidRDefault="00106A10">
            <w:pPr>
              <w:pStyle w:val="TableParagraph"/>
              <w:spacing w:line="231" w:lineRule="exact"/>
              <w:ind w:left="162"/>
            </w:pPr>
            <w:r>
              <w:rPr>
                <w:spacing w:val="-5"/>
              </w:rPr>
              <w:t>8.</w:t>
            </w:r>
          </w:p>
        </w:tc>
        <w:tc>
          <w:tcPr>
            <w:tcW w:w="3211" w:type="dxa"/>
            <w:tcBorders>
              <w:top w:val="single" w:sz="8" w:space="0" w:color="000000"/>
              <w:bottom w:val="single" w:sz="8" w:space="0" w:color="000000"/>
            </w:tcBorders>
          </w:tcPr>
          <w:p w14:paraId="3A26DD60" w14:textId="77777777" w:rsidR="002E6C68" w:rsidRDefault="002E6C68">
            <w:pPr>
              <w:pStyle w:val="TableParagraph"/>
              <w:rPr>
                <w:sz w:val="18"/>
              </w:rPr>
            </w:pPr>
          </w:p>
        </w:tc>
        <w:tc>
          <w:tcPr>
            <w:tcW w:w="3211" w:type="dxa"/>
            <w:gridSpan w:val="4"/>
            <w:tcBorders>
              <w:top w:val="single" w:sz="8" w:space="0" w:color="000000"/>
              <w:bottom w:val="single" w:sz="8" w:space="0" w:color="000000"/>
            </w:tcBorders>
          </w:tcPr>
          <w:p w14:paraId="3A26DD61" w14:textId="77777777" w:rsidR="002E6C68" w:rsidRDefault="002E6C68">
            <w:pPr>
              <w:pStyle w:val="TableParagraph"/>
              <w:rPr>
                <w:sz w:val="18"/>
              </w:rPr>
            </w:pPr>
          </w:p>
        </w:tc>
      </w:tr>
      <w:tr w:rsidR="002E6C68" w14:paraId="3A26DD66" w14:textId="77777777">
        <w:trPr>
          <w:trHeight w:val="251"/>
        </w:trPr>
        <w:tc>
          <w:tcPr>
            <w:tcW w:w="3209" w:type="dxa"/>
            <w:tcBorders>
              <w:top w:val="single" w:sz="8" w:space="0" w:color="000000"/>
              <w:bottom w:val="single" w:sz="8" w:space="0" w:color="000000"/>
            </w:tcBorders>
          </w:tcPr>
          <w:p w14:paraId="3A26DD63" w14:textId="77777777" w:rsidR="002E6C68" w:rsidRDefault="00106A10">
            <w:pPr>
              <w:pStyle w:val="TableParagraph"/>
              <w:spacing w:line="231" w:lineRule="exact"/>
              <w:ind w:left="162"/>
            </w:pPr>
            <w:r>
              <w:rPr>
                <w:spacing w:val="-5"/>
              </w:rPr>
              <w:t>9.</w:t>
            </w:r>
          </w:p>
        </w:tc>
        <w:tc>
          <w:tcPr>
            <w:tcW w:w="3211" w:type="dxa"/>
            <w:tcBorders>
              <w:top w:val="single" w:sz="8" w:space="0" w:color="000000"/>
              <w:bottom w:val="single" w:sz="8" w:space="0" w:color="000000"/>
            </w:tcBorders>
          </w:tcPr>
          <w:p w14:paraId="3A26DD64" w14:textId="77777777" w:rsidR="002E6C68" w:rsidRDefault="002E6C68">
            <w:pPr>
              <w:pStyle w:val="TableParagraph"/>
              <w:rPr>
                <w:sz w:val="18"/>
              </w:rPr>
            </w:pPr>
          </w:p>
        </w:tc>
        <w:tc>
          <w:tcPr>
            <w:tcW w:w="3211" w:type="dxa"/>
            <w:gridSpan w:val="4"/>
            <w:tcBorders>
              <w:top w:val="single" w:sz="8" w:space="0" w:color="000000"/>
              <w:bottom w:val="single" w:sz="8" w:space="0" w:color="000000"/>
            </w:tcBorders>
          </w:tcPr>
          <w:p w14:paraId="3A26DD65" w14:textId="77777777" w:rsidR="002E6C68" w:rsidRDefault="002E6C68">
            <w:pPr>
              <w:pStyle w:val="TableParagraph"/>
              <w:rPr>
                <w:sz w:val="18"/>
              </w:rPr>
            </w:pPr>
          </w:p>
        </w:tc>
      </w:tr>
      <w:tr w:rsidR="002E6C68" w14:paraId="3A26DD6A" w14:textId="77777777">
        <w:trPr>
          <w:trHeight w:val="250"/>
        </w:trPr>
        <w:tc>
          <w:tcPr>
            <w:tcW w:w="3209" w:type="dxa"/>
            <w:tcBorders>
              <w:top w:val="single" w:sz="8" w:space="0" w:color="000000"/>
              <w:bottom w:val="single" w:sz="36" w:space="0" w:color="000000"/>
            </w:tcBorders>
          </w:tcPr>
          <w:p w14:paraId="3A26DD67" w14:textId="77777777" w:rsidR="002E6C68" w:rsidRDefault="00106A10">
            <w:pPr>
              <w:pStyle w:val="TableParagraph"/>
              <w:spacing w:line="231" w:lineRule="exact"/>
              <w:ind w:left="112"/>
            </w:pPr>
            <w:r>
              <w:rPr>
                <w:spacing w:val="-5"/>
              </w:rPr>
              <w:t>10.</w:t>
            </w:r>
          </w:p>
        </w:tc>
        <w:tc>
          <w:tcPr>
            <w:tcW w:w="3211" w:type="dxa"/>
            <w:tcBorders>
              <w:top w:val="single" w:sz="8" w:space="0" w:color="000000"/>
              <w:bottom w:val="single" w:sz="36" w:space="0" w:color="000000"/>
            </w:tcBorders>
          </w:tcPr>
          <w:p w14:paraId="3A26DD68" w14:textId="77777777" w:rsidR="002E6C68" w:rsidRDefault="002E6C68">
            <w:pPr>
              <w:pStyle w:val="TableParagraph"/>
              <w:rPr>
                <w:sz w:val="18"/>
              </w:rPr>
            </w:pPr>
          </w:p>
        </w:tc>
        <w:tc>
          <w:tcPr>
            <w:tcW w:w="3211" w:type="dxa"/>
            <w:gridSpan w:val="4"/>
            <w:tcBorders>
              <w:top w:val="single" w:sz="8" w:space="0" w:color="000000"/>
              <w:bottom w:val="single" w:sz="36" w:space="0" w:color="000000"/>
            </w:tcBorders>
          </w:tcPr>
          <w:p w14:paraId="3A26DD69" w14:textId="77777777" w:rsidR="002E6C68" w:rsidRDefault="002E6C68">
            <w:pPr>
              <w:pStyle w:val="TableParagraph"/>
              <w:rPr>
                <w:sz w:val="18"/>
              </w:rPr>
            </w:pPr>
          </w:p>
        </w:tc>
      </w:tr>
      <w:tr w:rsidR="002E6C68" w14:paraId="3A26DD71" w14:textId="77777777">
        <w:trPr>
          <w:trHeight w:val="1009"/>
        </w:trPr>
        <w:tc>
          <w:tcPr>
            <w:tcW w:w="6669" w:type="dxa"/>
            <w:gridSpan w:val="3"/>
            <w:tcBorders>
              <w:top w:val="single" w:sz="36" w:space="0" w:color="000000"/>
            </w:tcBorders>
          </w:tcPr>
          <w:p w14:paraId="3A26DD6B" w14:textId="77777777" w:rsidR="002E6C68" w:rsidRDefault="00106A10">
            <w:pPr>
              <w:pStyle w:val="TableParagraph"/>
              <w:ind w:left="112" w:right="6"/>
            </w:pPr>
            <w:r>
              <w:t>5c.</w:t>
            </w:r>
            <w:r>
              <w:rPr>
                <w:spacing w:val="-3"/>
              </w:rPr>
              <w:t xml:space="preserve"> </w:t>
            </w:r>
            <w:r>
              <w:t>Were</w:t>
            </w:r>
            <w:r>
              <w:rPr>
                <w:spacing w:val="-5"/>
              </w:rPr>
              <w:t xml:space="preserve"> </w:t>
            </w:r>
            <w:r>
              <w:t>selected</w:t>
            </w:r>
            <w:r>
              <w:rPr>
                <w:spacing w:val="-3"/>
              </w:rPr>
              <w:t xml:space="preserve"> </w:t>
            </w:r>
            <w:r>
              <w:t>determinations</w:t>
            </w:r>
            <w:r>
              <w:rPr>
                <w:spacing w:val="-8"/>
              </w:rPr>
              <w:t xml:space="preserve"> </w:t>
            </w:r>
            <w:r>
              <w:t>made</w:t>
            </w:r>
            <w:r>
              <w:rPr>
                <w:spacing w:val="-3"/>
              </w:rPr>
              <w:t xml:space="preserve"> </w:t>
            </w:r>
            <w:r>
              <w:t>within</w:t>
            </w:r>
            <w:r>
              <w:rPr>
                <w:spacing w:val="-8"/>
              </w:rPr>
              <w:t xml:space="preserve"> </w:t>
            </w:r>
            <w:r>
              <w:rPr>
                <w:u w:val="single"/>
              </w:rPr>
              <w:t>6</w:t>
            </w:r>
            <w:r>
              <w:rPr>
                <w:spacing w:val="-3"/>
              </w:rPr>
              <w:t xml:space="preserve"> </w:t>
            </w:r>
            <w:r>
              <w:t>months</w:t>
            </w:r>
            <w:r>
              <w:rPr>
                <w:spacing w:val="-3"/>
              </w:rPr>
              <w:t xml:space="preserve"> </w:t>
            </w:r>
            <w:r>
              <w:t>of</w:t>
            </w:r>
            <w:r>
              <w:rPr>
                <w:spacing w:val="-5"/>
              </w:rPr>
              <w:t xml:space="preserve"> </w:t>
            </w:r>
            <w:r>
              <w:t>the</w:t>
            </w:r>
            <w:r>
              <w:rPr>
                <w:spacing w:val="-5"/>
              </w:rPr>
              <w:t xml:space="preserve"> </w:t>
            </w:r>
            <w:r>
              <w:t xml:space="preserve">required searches, and </w:t>
            </w:r>
            <w:r>
              <w:rPr>
                <w:u w:val="single"/>
              </w:rPr>
              <w:t>renewed every 5 years</w:t>
            </w:r>
            <w:r>
              <w:t>, if applicable?</w:t>
            </w:r>
          </w:p>
          <w:p w14:paraId="3A26DD6C" w14:textId="77777777" w:rsidR="002E6C68" w:rsidRDefault="00106A10">
            <w:pPr>
              <w:pStyle w:val="TableParagraph"/>
              <w:spacing w:line="248" w:lineRule="exact"/>
              <w:ind w:left="112"/>
              <w:rPr>
                <w:i/>
              </w:rPr>
            </w:pPr>
            <w:r>
              <w:rPr>
                <w:i/>
              </w:rPr>
              <w:t>Subrecipient</w:t>
            </w:r>
            <w:r>
              <w:rPr>
                <w:i/>
                <w:spacing w:val="-2"/>
              </w:rPr>
              <w:t xml:space="preserve"> </w:t>
            </w:r>
            <w:r>
              <w:rPr>
                <w:i/>
              </w:rPr>
              <w:t>to</w:t>
            </w:r>
            <w:r>
              <w:rPr>
                <w:i/>
                <w:spacing w:val="-6"/>
              </w:rPr>
              <w:t xml:space="preserve"> </w:t>
            </w:r>
            <w:r>
              <w:rPr>
                <w:i/>
              </w:rPr>
              <w:t>submit</w:t>
            </w:r>
            <w:r>
              <w:rPr>
                <w:i/>
                <w:spacing w:val="-4"/>
              </w:rPr>
              <w:t xml:space="preserve"> </w:t>
            </w:r>
            <w:r>
              <w:rPr>
                <w:i/>
              </w:rPr>
              <w:t>the</w:t>
            </w:r>
            <w:r>
              <w:rPr>
                <w:i/>
                <w:spacing w:val="-7"/>
              </w:rPr>
              <w:t xml:space="preserve"> </w:t>
            </w:r>
            <w:r>
              <w:rPr>
                <w:i/>
              </w:rPr>
              <w:t>dates</w:t>
            </w:r>
            <w:r>
              <w:rPr>
                <w:i/>
                <w:spacing w:val="-8"/>
              </w:rPr>
              <w:t xml:space="preserve"> </w:t>
            </w:r>
            <w:r>
              <w:rPr>
                <w:i/>
              </w:rPr>
              <w:t>of</w:t>
            </w:r>
            <w:r>
              <w:rPr>
                <w:i/>
                <w:spacing w:val="-6"/>
              </w:rPr>
              <w:t xml:space="preserve"> </w:t>
            </w:r>
            <w:r>
              <w:rPr>
                <w:i/>
              </w:rPr>
              <w:t>the</w:t>
            </w:r>
            <w:r>
              <w:rPr>
                <w:i/>
                <w:spacing w:val="-6"/>
              </w:rPr>
              <w:t xml:space="preserve"> </w:t>
            </w:r>
            <w:r>
              <w:rPr>
                <w:i/>
              </w:rPr>
              <w:t>search</w:t>
            </w:r>
            <w:r>
              <w:rPr>
                <w:i/>
                <w:spacing w:val="-2"/>
              </w:rPr>
              <w:t xml:space="preserve"> </w:t>
            </w:r>
            <w:r>
              <w:rPr>
                <w:i/>
              </w:rPr>
              <w:t>results</w:t>
            </w:r>
            <w:r>
              <w:rPr>
                <w:i/>
                <w:spacing w:val="-5"/>
              </w:rPr>
              <w:t xml:space="preserve"> </w:t>
            </w:r>
            <w:r>
              <w:rPr>
                <w:i/>
              </w:rPr>
              <w:t>and</w:t>
            </w:r>
            <w:r>
              <w:rPr>
                <w:i/>
                <w:spacing w:val="-2"/>
              </w:rPr>
              <w:t xml:space="preserve"> determinations,</w:t>
            </w:r>
          </w:p>
          <w:p w14:paraId="3A26DD6D" w14:textId="77777777" w:rsidR="002E6C68" w:rsidRDefault="00106A10">
            <w:pPr>
              <w:pStyle w:val="TableParagraph"/>
              <w:spacing w:line="235" w:lineRule="exact"/>
              <w:ind w:left="112"/>
              <w:rPr>
                <w:i/>
              </w:rPr>
            </w:pPr>
            <w:r>
              <w:rPr>
                <w:i/>
              </w:rPr>
              <w:t>but</w:t>
            </w:r>
            <w:r>
              <w:rPr>
                <w:i/>
                <w:spacing w:val="-1"/>
              </w:rPr>
              <w:t xml:space="preserve"> </w:t>
            </w:r>
            <w:r>
              <w:rPr>
                <w:i/>
              </w:rPr>
              <w:t>not</w:t>
            </w:r>
            <w:r>
              <w:rPr>
                <w:i/>
                <w:spacing w:val="-1"/>
              </w:rPr>
              <w:t xml:space="preserve"> </w:t>
            </w:r>
            <w:r>
              <w:rPr>
                <w:i/>
              </w:rPr>
              <w:t>search</w:t>
            </w:r>
            <w:r>
              <w:rPr>
                <w:i/>
                <w:spacing w:val="-4"/>
              </w:rPr>
              <w:t xml:space="preserve"> </w:t>
            </w:r>
            <w:r>
              <w:rPr>
                <w:i/>
                <w:spacing w:val="-2"/>
              </w:rPr>
              <w:t>results.</w:t>
            </w:r>
          </w:p>
        </w:tc>
        <w:tc>
          <w:tcPr>
            <w:tcW w:w="805" w:type="dxa"/>
            <w:tcBorders>
              <w:top w:val="single" w:sz="36" w:space="0" w:color="000000"/>
            </w:tcBorders>
          </w:tcPr>
          <w:p w14:paraId="3A26DD6E" w14:textId="77777777" w:rsidR="002E6C68" w:rsidRDefault="00106A10">
            <w:pPr>
              <w:pStyle w:val="TableParagraph"/>
              <w:spacing w:line="282" w:lineRule="exact"/>
              <w:ind w:left="39" w:right="32"/>
              <w:jc w:val="center"/>
              <w:rPr>
                <w:rFonts w:ascii="MS Gothic" w:hAnsi="MS Gothic"/>
              </w:rPr>
            </w:pPr>
            <w:r>
              <w:rPr>
                <w:rFonts w:ascii="MS Gothic" w:hAnsi="MS Gothic"/>
                <w:spacing w:val="-10"/>
              </w:rPr>
              <w:t>☐</w:t>
            </w:r>
          </w:p>
        </w:tc>
        <w:tc>
          <w:tcPr>
            <w:tcW w:w="1351" w:type="dxa"/>
            <w:tcBorders>
              <w:top w:val="single" w:sz="36" w:space="0" w:color="000000"/>
            </w:tcBorders>
          </w:tcPr>
          <w:p w14:paraId="3A26DD6F" w14:textId="77777777" w:rsidR="002E6C68" w:rsidRDefault="00106A10">
            <w:pPr>
              <w:pStyle w:val="TableParagraph"/>
              <w:spacing w:before="1"/>
              <w:ind w:left="68" w:right="67"/>
              <w:jc w:val="center"/>
              <w:rPr>
                <w:rFonts w:ascii="MS Gothic" w:hAnsi="MS Gothic"/>
              </w:rPr>
            </w:pPr>
            <w:r>
              <w:rPr>
                <w:rFonts w:ascii="MS Gothic" w:hAnsi="MS Gothic"/>
                <w:spacing w:val="-10"/>
              </w:rPr>
              <w:t>☐</w:t>
            </w:r>
          </w:p>
        </w:tc>
        <w:tc>
          <w:tcPr>
            <w:tcW w:w="806" w:type="dxa"/>
            <w:tcBorders>
              <w:top w:val="single" w:sz="36" w:space="0" w:color="000000"/>
            </w:tcBorders>
          </w:tcPr>
          <w:p w14:paraId="3A26DD70" w14:textId="77777777" w:rsidR="002E6C68" w:rsidRDefault="00106A10">
            <w:pPr>
              <w:pStyle w:val="TableParagraph"/>
              <w:spacing w:line="241" w:lineRule="exact"/>
              <w:ind w:left="26" w:right="18"/>
              <w:jc w:val="center"/>
            </w:pPr>
            <w:r>
              <w:rPr>
                <w:spacing w:val="-4"/>
              </w:rPr>
              <w:t>-</w:t>
            </w:r>
            <w:r>
              <w:rPr>
                <w:spacing w:val="-10"/>
              </w:rPr>
              <w:t>-</w:t>
            </w:r>
          </w:p>
        </w:tc>
      </w:tr>
      <w:tr w:rsidR="002E6C68" w14:paraId="3A26DD76" w14:textId="77777777">
        <w:trPr>
          <w:trHeight w:val="875"/>
        </w:trPr>
        <w:tc>
          <w:tcPr>
            <w:tcW w:w="6669" w:type="dxa"/>
            <w:gridSpan w:val="3"/>
          </w:tcPr>
          <w:p w14:paraId="3A26DD72" w14:textId="77777777" w:rsidR="002E6C68" w:rsidRDefault="00106A10">
            <w:pPr>
              <w:pStyle w:val="TableParagraph"/>
              <w:ind w:left="112" w:right="6"/>
            </w:pPr>
            <w:r>
              <w:t>5d. Has the subrecipient re-examined determinations upon learning of information</w:t>
            </w:r>
            <w:r>
              <w:rPr>
                <w:spacing w:val="-6"/>
              </w:rPr>
              <w:t xml:space="preserve"> </w:t>
            </w:r>
            <w:r>
              <w:t>that</w:t>
            </w:r>
            <w:r>
              <w:rPr>
                <w:spacing w:val="-3"/>
              </w:rPr>
              <w:t xml:space="preserve"> </w:t>
            </w:r>
            <w:r>
              <w:t>reasonably</w:t>
            </w:r>
            <w:r>
              <w:rPr>
                <w:spacing w:val="-6"/>
              </w:rPr>
              <w:t xml:space="preserve"> </w:t>
            </w:r>
            <w:r>
              <w:t>may</w:t>
            </w:r>
            <w:r>
              <w:rPr>
                <w:spacing w:val="-6"/>
              </w:rPr>
              <w:t xml:space="preserve"> </w:t>
            </w:r>
            <w:r>
              <w:t>suggest</w:t>
            </w:r>
            <w:r>
              <w:rPr>
                <w:spacing w:val="-5"/>
              </w:rPr>
              <w:t xml:space="preserve"> </w:t>
            </w:r>
            <w:r>
              <w:t>unsuitability</w:t>
            </w:r>
            <w:r>
              <w:rPr>
                <w:spacing w:val="-6"/>
              </w:rPr>
              <w:t xml:space="preserve"> </w:t>
            </w:r>
            <w:r>
              <w:t>and,</w:t>
            </w:r>
            <w:r>
              <w:rPr>
                <w:spacing w:val="-3"/>
              </w:rPr>
              <w:t xml:space="preserve"> </w:t>
            </w:r>
            <w:r>
              <w:t>if</w:t>
            </w:r>
            <w:r>
              <w:rPr>
                <w:spacing w:val="-3"/>
              </w:rPr>
              <w:t xml:space="preserve"> </w:t>
            </w:r>
            <w:r>
              <w:t>appropriate, modified or withdrawn those determinations?</w:t>
            </w:r>
          </w:p>
        </w:tc>
        <w:tc>
          <w:tcPr>
            <w:tcW w:w="805" w:type="dxa"/>
          </w:tcPr>
          <w:p w14:paraId="3A26DD73" w14:textId="77777777" w:rsidR="002E6C68" w:rsidRDefault="00106A10">
            <w:pPr>
              <w:pStyle w:val="TableParagraph"/>
              <w:spacing w:line="282" w:lineRule="exact"/>
              <w:ind w:left="39" w:right="32"/>
              <w:jc w:val="center"/>
              <w:rPr>
                <w:rFonts w:ascii="MS Gothic" w:hAnsi="MS Gothic"/>
              </w:rPr>
            </w:pPr>
            <w:r>
              <w:rPr>
                <w:rFonts w:ascii="MS Gothic" w:hAnsi="MS Gothic"/>
                <w:spacing w:val="-10"/>
              </w:rPr>
              <w:t>☐</w:t>
            </w:r>
          </w:p>
        </w:tc>
        <w:tc>
          <w:tcPr>
            <w:tcW w:w="1351" w:type="dxa"/>
          </w:tcPr>
          <w:p w14:paraId="3A26DD74" w14:textId="77777777" w:rsidR="002E6C68" w:rsidRDefault="00106A10">
            <w:pPr>
              <w:pStyle w:val="TableParagraph"/>
              <w:spacing w:before="3"/>
              <w:ind w:left="68" w:right="67"/>
              <w:jc w:val="center"/>
              <w:rPr>
                <w:rFonts w:ascii="MS Gothic" w:hAnsi="MS Gothic"/>
              </w:rPr>
            </w:pPr>
            <w:r>
              <w:rPr>
                <w:rFonts w:ascii="MS Gothic" w:hAnsi="MS Gothic"/>
                <w:spacing w:val="-10"/>
              </w:rPr>
              <w:t>☐</w:t>
            </w:r>
          </w:p>
        </w:tc>
        <w:tc>
          <w:tcPr>
            <w:tcW w:w="806" w:type="dxa"/>
          </w:tcPr>
          <w:p w14:paraId="3A26DD75" w14:textId="77777777" w:rsidR="002E6C68" w:rsidRDefault="00106A10">
            <w:pPr>
              <w:pStyle w:val="TableParagraph"/>
              <w:spacing w:line="282" w:lineRule="exact"/>
              <w:ind w:left="26" w:right="26"/>
              <w:jc w:val="center"/>
              <w:rPr>
                <w:rFonts w:ascii="MS Gothic" w:hAnsi="MS Gothic"/>
              </w:rPr>
            </w:pPr>
            <w:r>
              <w:rPr>
                <w:rFonts w:ascii="MS Gothic" w:hAnsi="MS Gothic"/>
                <w:spacing w:val="-10"/>
              </w:rPr>
              <w:t>☐</w:t>
            </w:r>
          </w:p>
        </w:tc>
      </w:tr>
      <w:tr w:rsidR="002E6C68" w14:paraId="3A26DD78" w14:textId="77777777">
        <w:trPr>
          <w:trHeight w:val="249"/>
        </w:trPr>
        <w:tc>
          <w:tcPr>
            <w:tcW w:w="9631" w:type="dxa"/>
            <w:gridSpan w:val="6"/>
            <w:shd w:val="clear" w:color="auto" w:fill="F0F0F0"/>
          </w:tcPr>
          <w:p w14:paraId="3A26DD77" w14:textId="77777777" w:rsidR="002E6C68" w:rsidRDefault="00106A10">
            <w:pPr>
              <w:pStyle w:val="TableParagraph"/>
              <w:spacing w:line="229" w:lineRule="exact"/>
              <w:ind w:left="112"/>
              <w:rPr>
                <w:b/>
              </w:rPr>
            </w:pPr>
            <w:r>
              <w:rPr>
                <w:b/>
                <w:spacing w:val="-2"/>
              </w:rPr>
              <w:t>6.</w:t>
            </w:r>
            <w:r>
              <w:rPr>
                <w:b/>
                <w:spacing w:val="-6"/>
              </w:rPr>
              <w:t xml:space="preserve"> </w:t>
            </w:r>
            <w:r>
              <w:rPr>
                <w:b/>
                <w:spacing w:val="-2"/>
              </w:rPr>
              <w:t>PASS-THROUGH</w:t>
            </w:r>
            <w:r>
              <w:rPr>
                <w:b/>
                <w:spacing w:val="-3"/>
              </w:rPr>
              <w:t xml:space="preserve"> </w:t>
            </w:r>
            <w:r>
              <w:rPr>
                <w:b/>
                <w:spacing w:val="-2"/>
              </w:rPr>
              <w:t>ADMINISTRATION</w:t>
            </w:r>
            <w:r>
              <w:rPr>
                <w:b/>
                <w:spacing w:val="-8"/>
              </w:rPr>
              <w:t xml:space="preserve"> </w:t>
            </w:r>
            <w:r>
              <w:rPr>
                <w:b/>
                <w:spacing w:val="-2"/>
              </w:rPr>
              <w:t>(not</w:t>
            </w:r>
            <w:r>
              <w:rPr>
                <w:b/>
                <w:spacing w:val="-3"/>
              </w:rPr>
              <w:t xml:space="preserve"> </w:t>
            </w:r>
            <w:r>
              <w:rPr>
                <w:b/>
                <w:spacing w:val="-2"/>
              </w:rPr>
              <w:t>used</w:t>
            </w:r>
            <w:r>
              <w:rPr>
                <w:b/>
                <w:spacing w:val="-4"/>
              </w:rPr>
              <w:t xml:space="preserve"> </w:t>
            </w:r>
            <w:r>
              <w:rPr>
                <w:b/>
                <w:spacing w:val="-2"/>
              </w:rPr>
              <w:t>often)</w:t>
            </w:r>
          </w:p>
        </w:tc>
      </w:tr>
      <w:tr w:rsidR="002E6C68" w14:paraId="3A26DD7D" w14:textId="77777777">
        <w:trPr>
          <w:trHeight w:val="508"/>
        </w:trPr>
        <w:tc>
          <w:tcPr>
            <w:tcW w:w="6669" w:type="dxa"/>
            <w:gridSpan w:val="3"/>
          </w:tcPr>
          <w:p w14:paraId="3A26DD79" w14:textId="77777777" w:rsidR="002E6C68" w:rsidRDefault="00106A10">
            <w:pPr>
              <w:pStyle w:val="TableParagraph"/>
              <w:spacing w:line="254" w:lineRule="exact"/>
              <w:ind w:left="112" w:right="1443"/>
            </w:pPr>
            <w:r>
              <w:t>6a.</w:t>
            </w:r>
            <w:r>
              <w:rPr>
                <w:spacing w:val="-6"/>
              </w:rPr>
              <w:t xml:space="preserve"> </w:t>
            </w:r>
            <w:r>
              <w:t>Did</w:t>
            </w:r>
            <w:r>
              <w:rPr>
                <w:spacing w:val="-10"/>
              </w:rPr>
              <w:t xml:space="preserve"> </w:t>
            </w:r>
            <w:r>
              <w:t>the</w:t>
            </w:r>
            <w:r>
              <w:rPr>
                <w:spacing w:val="-8"/>
              </w:rPr>
              <w:t xml:space="preserve"> </w:t>
            </w:r>
            <w:r>
              <w:t>subrecipient</w:t>
            </w:r>
            <w:r>
              <w:rPr>
                <w:spacing w:val="-7"/>
              </w:rPr>
              <w:t xml:space="preserve"> </w:t>
            </w:r>
            <w:r>
              <w:t>pass</w:t>
            </w:r>
            <w:r>
              <w:rPr>
                <w:spacing w:val="-5"/>
              </w:rPr>
              <w:t xml:space="preserve"> </w:t>
            </w:r>
            <w:r>
              <w:t>the</w:t>
            </w:r>
            <w:r>
              <w:rPr>
                <w:spacing w:val="-8"/>
              </w:rPr>
              <w:t xml:space="preserve"> </w:t>
            </w:r>
            <w:r>
              <w:t>subaward</w:t>
            </w:r>
            <w:r>
              <w:rPr>
                <w:spacing w:val="-8"/>
              </w:rPr>
              <w:t xml:space="preserve"> </w:t>
            </w:r>
            <w:r>
              <w:t>condition</w:t>
            </w:r>
            <w:r>
              <w:rPr>
                <w:spacing w:val="-8"/>
              </w:rPr>
              <w:t xml:space="preserve"> </w:t>
            </w:r>
            <w:r>
              <w:t>to</w:t>
            </w:r>
            <w:r>
              <w:rPr>
                <w:spacing w:val="-13"/>
              </w:rPr>
              <w:t xml:space="preserve"> </w:t>
            </w:r>
            <w:r>
              <w:t xml:space="preserve">its </w:t>
            </w:r>
            <w:r>
              <w:rPr>
                <w:spacing w:val="-2"/>
              </w:rPr>
              <w:t>subrecipient(s)?</w:t>
            </w:r>
          </w:p>
        </w:tc>
        <w:tc>
          <w:tcPr>
            <w:tcW w:w="805" w:type="dxa"/>
          </w:tcPr>
          <w:p w14:paraId="3A26DD7A" w14:textId="77777777" w:rsidR="002E6C68" w:rsidRDefault="00106A10">
            <w:pPr>
              <w:pStyle w:val="TableParagraph"/>
              <w:spacing w:line="285" w:lineRule="exact"/>
              <w:ind w:left="39" w:right="32"/>
              <w:jc w:val="center"/>
              <w:rPr>
                <w:rFonts w:ascii="MS Gothic" w:hAnsi="MS Gothic"/>
              </w:rPr>
            </w:pPr>
            <w:r>
              <w:rPr>
                <w:rFonts w:ascii="MS Gothic" w:hAnsi="MS Gothic"/>
                <w:spacing w:val="-10"/>
              </w:rPr>
              <w:t>☐</w:t>
            </w:r>
          </w:p>
        </w:tc>
        <w:tc>
          <w:tcPr>
            <w:tcW w:w="1351" w:type="dxa"/>
          </w:tcPr>
          <w:p w14:paraId="3A26DD7B" w14:textId="77777777" w:rsidR="002E6C68" w:rsidRDefault="00106A10">
            <w:pPr>
              <w:pStyle w:val="TableParagraph"/>
              <w:spacing w:line="285" w:lineRule="exact"/>
              <w:ind w:left="68" w:right="67"/>
              <w:jc w:val="center"/>
              <w:rPr>
                <w:rFonts w:ascii="MS Gothic" w:hAnsi="MS Gothic"/>
              </w:rPr>
            </w:pPr>
            <w:r>
              <w:rPr>
                <w:rFonts w:ascii="MS Gothic" w:hAnsi="MS Gothic"/>
                <w:spacing w:val="-10"/>
              </w:rPr>
              <w:t>☐</w:t>
            </w:r>
          </w:p>
        </w:tc>
        <w:tc>
          <w:tcPr>
            <w:tcW w:w="806" w:type="dxa"/>
          </w:tcPr>
          <w:p w14:paraId="3A26DD7C" w14:textId="77777777" w:rsidR="002E6C68" w:rsidRDefault="00106A10">
            <w:pPr>
              <w:pStyle w:val="TableParagraph"/>
              <w:spacing w:line="285" w:lineRule="exact"/>
              <w:ind w:left="26" w:right="26"/>
              <w:jc w:val="center"/>
              <w:rPr>
                <w:rFonts w:ascii="MS Gothic" w:hAnsi="MS Gothic"/>
              </w:rPr>
            </w:pPr>
            <w:r>
              <w:rPr>
                <w:rFonts w:ascii="MS Gothic" w:hAnsi="MS Gothic"/>
                <w:spacing w:val="-10"/>
              </w:rPr>
              <w:t>☐</w:t>
            </w:r>
          </w:p>
        </w:tc>
      </w:tr>
      <w:tr w:rsidR="002E6C68" w14:paraId="3A26DD82" w14:textId="77777777">
        <w:trPr>
          <w:trHeight w:val="506"/>
        </w:trPr>
        <w:tc>
          <w:tcPr>
            <w:tcW w:w="6669" w:type="dxa"/>
            <w:gridSpan w:val="3"/>
          </w:tcPr>
          <w:p w14:paraId="3A26DD7E" w14:textId="77777777" w:rsidR="002E6C68" w:rsidRDefault="00106A10">
            <w:pPr>
              <w:pStyle w:val="TableParagraph"/>
              <w:spacing w:before="6" w:line="225" w:lineRule="auto"/>
              <w:ind w:left="112" w:right="6"/>
            </w:pPr>
            <w:r>
              <w:t>6b.</w:t>
            </w:r>
            <w:r>
              <w:rPr>
                <w:spacing w:val="-10"/>
              </w:rPr>
              <w:t xml:space="preserve"> </w:t>
            </w:r>
            <w:r>
              <w:t>Did</w:t>
            </w:r>
            <w:r>
              <w:rPr>
                <w:spacing w:val="-12"/>
              </w:rPr>
              <w:t xml:space="preserve"> </w:t>
            </w:r>
            <w:r>
              <w:t>the</w:t>
            </w:r>
            <w:r>
              <w:rPr>
                <w:spacing w:val="-10"/>
              </w:rPr>
              <w:t xml:space="preserve"> </w:t>
            </w:r>
            <w:r>
              <w:t>subrecipient</w:t>
            </w:r>
            <w:r>
              <w:rPr>
                <w:spacing w:val="-9"/>
              </w:rPr>
              <w:t xml:space="preserve"> </w:t>
            </w:r>
            <w:r>
              <w:t>monitor</w:t>
            </w:r>
            <w:r>
              <w:rPr>
                <w:spacing w:val="-9"/>
              </w:rPr>
              <w:t xml:space="preserve"> </w:t>
            </w:r>
            <w:r>
              <w:t>subaward</w:t>
            </w:r>
            <w:r>
              <w:rPr>
                <w:spacing w:val="-10"/>
              </w:rPr>
              <w:t xml:space="preserve"> </w:t>
            </w:r>
            <w:r>
              <w:t>condition</w:t>
            </w:r>
            <w:r>
              <w:rPr>
                <w:spacing w:val="-12"/>
              </w:rPr>
              <w:t xml:space="preserve"> </w:t>
            </w:r>
            <w:r>
              <w:t>compliance</w:t>
            </w:r>
            <w:r>
              <w:rPr>
                <w:spacing w:val="-10"/>
              </w:rPr>
              <w:t xml:space="preserve"> </w:t>
            </w:r>
            <w:r>
              <w:t>by</w:t>
            </w:r>
            <w:r>
              <w:rPr>
                <w:spacing w:val="-10"/>
              </w:rPr>
              <w:t xml:space="preserve"> </w:t>
            </w:r>
            <w:r>
              <w:t xml:space="preserve">its </w:t>
            </w:r>
            <w:r>
              <w:rPr>
                <w:spacing w:val="-2"/>
              </w:rPr>
              <w:t>subrecipient(s)?</w:t>
            </w:r>
          </w:p>
        </w:tc>
        <w:tc>
          <w:tcPr>
            <w:tcW w:w="805" w:type="dxa"/>
          </w:tcPr>
          <w:p w14:paraId="3A26DD7F" w14:textId="77777777" w:rsidR="002E6C68" w:rsidRDefault="00106A10">
            <w:pPr>
              <w:pStyle w:val="TableParagraph"/>
              <w:spacing w:before="8"/>
              <w:ind w:left="39" w:right="32"/>
              <w:jc w:val="center"/>
              <w:rPr>
                <w:rFonts w:ascii="MS Gothic" w:hAnsi="MS Gothic"/>
              </w:rPr>
            </w:pPr>
            <w:r>
              <w:rPr>
                <w:rFonts w:ascii="MS Gothic" w:hAnsi="MS Gothic"/>
                <w:spacing w:val="-10"/>
              </w:rPr>
              <w:t>☐</w:t>
            </w:r>
          </w:p>
        </w:tc>
        <w:tc>
          <w:tcPr>
            <w:tcW w:w="1351" w:type="dxa"/>
          </w:tcPr>
          <w:p w14:paraId="3A26DD80" w14:textId="77777777" w:rsidR="002E6C68" w:rsidRDefault="00106A10">
            <w:pPr>
              <w:pStyle w:val="TableParagraph"/>
              <w:spacing w:before="8"/>
              <w:ind w:left="68" w:right="67"/>
              <w:jc w:val="center"/>
              <w:rPr>
                <w:rFonts w:ascii="MS Gothic" w:hAnsi="MS Gothic"/>
              </w:rPr>
            </w:pPr>
            <w:r>
              <w:rPr>
                <w:rFonts w:ascii="MS Gothic" w:hAnsi="MS Gothic"/>
                <w:spacing w:val="-10"/>
              </w:rPr>
              <w:t>☐</w:t>
            </w:r>
          </w:p>
        </w:tc>
        <w:tc>
          <w:tcPr>
            <w:tcW w:w="806" w:type="dxa"/>
          </w:tcPr>
          <w:p w14:paraId="3A26DD81" w14:textId="77777777" w:rsidR="002E6C68" w:rsidRDefault="00106A10">
            <w:pPr>
              <w:pStyle w:val="TableParagraph"/>
              <w:spacing w:before="8"/>
              <w:ind w:left="26" w:right="26"/>
              <w:jc w:val="center"/>
              <w:rPr>
                <w:rFonts w:ascii="MS Gothic" w:hAnsi="MS Gothic"/>
              </w:rPr>
            </w:pPr>
            <w:r>
              <w:rPr>
                <w:rFonts w:ascii="MS Gothic" w:hAnsi="MS Gothic"/>
                <w:spacing w:val="-10"/>
              </w:rPr>
              <w:t>☐</w:t>
            </w:r>
          </w:p>
        </w:tc>
      </w:tr>
    </w:tbl>
    <w:p w14:paraId="3A26DD83" w14:textId="77777777" w:rsidR="00106A10" w:rsidRDefault="00106A10"/>
    <w:sectPr w:rsidR="00000000">
      <w:pgSz w:w="12240" w:h="15840"/>
      <w:pgMar w:top="980" w:right="1220" w:bottom="280" w:left="1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029A6"/>
    <w:multiLevelType w:val="hybridMultilevel"/>
    <w:tmpl w:val="F0241376"/>
    <w:lvl w:ilvl="0" w:tplc="0CBCF7BC">
      <w:numFmt w:val="bullet"/>
      <w:lvlText w:val="☐"/>
      <w:lvlJc w:val="left"/>
      <w:pPr>
        <w:ind w:left="389" w:hanging="310"/>
      </w:pPr>
      <w:rPr>
        <w:rFonts w:ascii="MS Gothic" w:eastAsia="MS Gothic" w:hAnsi="MS Gothic" w:cs="MS Gothic" w:hint="default"/>
        <w:b w:val="0"/>
        <w:bCs w:val="0"/>
        <w:i w:val="0"/>
        <w:iCs w:val="0"/>
        <w:spacing w:val="0"/>
        <w:w w:val="99"/>
        <w:sz w:val="20"/>
        <w:szCs w:val="20"/>
        <w:lang w:val="en-US" w:eastAsia="en-US" w:bidi="ar-SA"/>
      </w:rPr>
    </w:lvl>
    <w:lvl w:ilvl="1" w:tplc="A928E770">
      <w:numFmt w:val="bullet"/>
      <w:lvlText w:val="•"/>
      <w:lvlJc w:val="left"/>
      <w:pPr>
        <w:ind w:left="556" w:hanging="310"/>
      </w:pPr>
      <w:rPr>
        <w:rFonts w:hint="default"/>
        <w:lang w:val="en-US" w:eastAsia="en-US" w:bidi="ar-SA"/>
      </w:rPr>
    </w:lvl>
    <w:lvl w:ilvl="2" w:tplc="4C3026FA">
      <w:numFmt w:val="bullet"/>
      <w:lvlText w:val="•"/>
      <w:lvlJc w:val="left"/>
      <w:pPr>
        <w:ind w:left="732" w:hanging="310"/>
      </w:pPr>
      <w:rPr>
        <w:rFonts w:hint="default"/>
        <w:lang w:val="en-US" w:eastAsia="en-US" w:bidi="ar-SA"/>
      </w:rPr>
    </w:lvl>
    <w:lvl w:ilvl="3" w:tplc="B6BA8C1A">
      <w:numFmt w:val="bullet"/>
      <w:lvlText w:val="•"/>
      <w:lvlJc w:val="left"/>
      <w:pPr>
        <w:ind w:left="908" w:hanging="310"/>
      </w:pPr>
      <w:rPr>
        <w:rFonts w:hint="default"/>
        <w:lang w:val="en-US" w:eastAsia="en-US" w:bidi="ar-SA"/>
      </w:rPr>
    </w:lvl>
    <w:lvl w:ilvl="4" w:tplc="316C5A38">
      <w:numFmt w:val="bullet"/>
      <w:lvlText w:val="•"/>
      <w:lvlJc w:val="left"/>
      <w:pPr>
        <w:ind w:left="1084" w:hanging="310"/>
      </w:pPr>
      <w:rPr>
        <w:rFonts w:hint="default"/>
        <w:lang w:val="en-US" w:eastAsia="en-US" w:bidi="ar-SA"/>
      </w:rPr>
    </w:lvl>
    <w:lvl w:ilvl="5" w:tplc="92D0D136">
      <w:numFmt w:val="bullet"/>
      <w:lvlText w:val="•"/>
      <w:lvlJc w:val="left"/>
      <w:pPr>
        <w:ind w:left="1261" w:hanging="310"/>
      </w:pPr>
      <w:rPr>
        <w:rFonts w:hint="default"/>
        <w:lang w:val="en-US" w:eastAsia="en-US" w:bidi="ar-SA"/>
      </w:rPr>
    </w:lvl>
    <w:lvl w:ilvl="6" w:tplc="A72A742C">
      <w:numFmt w:val="bullet"/>
      <w:lvlText w:val="•"/>
      <w:lvlJc w:val="left"/>
      <w:pPr>
        <w:ind w:left="1437" w:hanging="310"/>
      </w:pPr>
      <w:rPr>
        <w:rFonts w:hint="default"/>
        <w:lang w:val="en-US" w:eastAsia="en-US" w:bidi="ar-SA"/>
      </w:rPr>
    </w:lvl>
    <w:lvl w:ilvl="7" w:tplc="5838DC92">
      <w:numFmt w:val="bullet"/>
      <w:lvlText w:val="•"/>
      <w:lvlJc w:val="left"/>
      <w:pPr>
        <w:ind w:left="1613" w:hanging="310"/>
      </w:pPr>
      <w:rPr>
        <w:rFonts w:hint="default"/>
        <w:lang w:val="en-US" w:eastAsia="en-US" w:bidi="ar-SA"/>
      </w:rPr>
    </w:lvl>
    <w:lvl w:ilvl="8" w:tplc="80747BFE">
      <w:numFmt w:val="bullet"/>
      <w:lvlText w:val="•"/>
      <w:lvlJc w:val="left"/>
      <w:pPr>
        <w:ind w:left="1789" w:hanging="310"/>
      </w:pPr>
      <w:rPr>
        <w:rFonts w:hint="default"/>
        <w:lang w:val="en-US" w:eastAsia="en-US" w:bidi="ar-SA"/>
      </w:rPr>
    </w:lvl>
  </w:abstractNum>
  <w:abstractNum w:abstractNumId="1" w15:restartNumberingAfterBreak="0">
    <w:nsid w:val="222631A9"/>
    <w:multiLevelType w:val="hybridMultilevel"/>
    <w:tmpl w:val="C188076A"/>
    <w:lvl w:ilvl="0" w:tplc="C72A4352">
      <w:numFmt w:val="bullet"/>
      <w:lvlText w:val=""/>
      <w:lvlJc w:val="left"/>
      <w:pPr>
        <w:ind w:left="1199" w:hanging="360"/>
      </w:pPr>
      <w:rPr>
        <w:rFonts w:ascii="Wingdings" w:eastAsia="Wingdings" w:hAnsi="Wingdings" w:cs="Wingdings" w:hint="default"/>
        <w:b w:val="0"/>
        <w:bCs w:val="0"/>
        <w:i w:val="0"/>
        <w:iCs w:val="0"/>
        <w:spacing w:val="0"/>
        <w:w w:val="98"/>
        <w:sz w:val="20"/>
        <w:szCs w:val="20"/>
        <w:lang w:val="en-US" w:eastAsia="en-US" w:bidi="ar-SA"/>
      </w:rPr>
    </w:lvl>
    <w:lvl w:ilvl="1" w:tplc="01A0C0AE">
      <w:numFmt w:val="bullet"/>
      <w:lvlText w:val="•"/>
      <w:lvlJc w:val="left"/>
      <w:pPr>
        <w:ind w:left="1745" w:hanging="360"/>
      </w:pPr>
      <w:rPr>
        <w:rFonts w:hint="default"/>
        <w:lang w:val="en-US" w:eastAsia="en-US" w:bidi="ar-SA"/>
      </w:rPr>
    </w:lvl>
    <w:lvl w:ilvl="2" w:tplc="86D05384">
      <w:numFmt w:val="bullet"/>
      <w:lvlText w:val="•"/>
      <w:lvlJc w:val="left"/>
      <w:pPr>
        <w:ind w:left="2291" w:hanging="360"/>
      </w:pPr>
      <w:rPr>
        <w:rFonts w:hint="default"/>
        <w:lang w:val="en-US" w:eastAsia="en-US" w:bidi="ar-SA"/>
      </w:rPr>
    </w:lvl>
    <w:lvl w:ilvl="3" w:tplc="679AFF92">
      <w:numFmt w:val="bullet"/>
      <w:lvlText w:val="•"/>
      <w:lvlJc w:val="left"/>
      <w:pPr>
        <w:ind w:left="2837" w:hanging="360"/>
      </w:pPr>
      <w:rPr>
        <w:rFonts w:hint="default"/>
        <w:lang w:val="en-US" w:eastAsia="en-US" w:bidi="ar-SA"/>
      </w:rPr>
    </w:lvl>
    <w:lvl w:ilvl="4" w:tplc="13002DF2">
      <w:numFmt w:val="bullet"/>
      <w:lvlText w:val="•"/>
      <w:lvlJc w:val="left"/>
      <w:pPr>
        <w:ind w:left="3383" w:hanging="360"/>
      </w:pPr>
      <w:rPr>
        <w:rFonts w:hint="default"/>
        <w:lang w:val="en-US" w:eastAsia="en-US" w:bidi="ar-SA"/>
      </w:rPr>
    </w:lvl>
    <w:lvl w:ilvl="5" w:tplc="0D9693BC">
      <w:numFmt w:val="bullet"/>
      <w:lvlText w:val="•"/>
      <w:lvlJc w:val="left"/>
      <w:pPr>
        <w:ind w:left="3929" w:hanging="360"/>
      </w:pPr>
      <w:rPr>
        <w:rFonts w:hint="default"/>
        <w:lang w:val="en-US" w:eastAsia="en-US" w:bidi="ar-SA"/>
      </w:rPr>
    </w:lvl>
    <w:lvl w:ilvl="6" w:tplc="16586CC0">
      <w:numFmt w:val="bullet"/>
      <w:lvlText w:val="•"/>
      <w:lvlJc w:val="left"/>
      <w:pPr>
        <w:ind w:left="4475" w:hanging="360"/>
      </w:pPr>
      <w:rPr>
        <w:rFonts w:hint="default"/>
        <w:lang w:val="en-US" w:eastAsia="en-US" w:bidi="ar-SA"/>
      </w:rPr>
    </w:lvl>
    <w:lvl w:ilvl="7" w:tplc="81DA2732">
      <w:numFmt w:val="bullet"/>
      <w:lvlText w:val="•"/>
      <w:lvlJc w:val="left"/>
      <w:pPr>
        <w:ind w:left="5021" w:hanging="360"/>
      </w:pPr>
      <w:rPr>
        <w:rFonts w:hint="default"/>
        <w:lang w:val="en-US" w:eastAsia="en-US" w:bidi="ar-SA"/>
      </w:rPr>
    </w:lvl>
    <w:lvl w:ilvl="8" w:tplc="F27AB47C">
      <w:numFmt w:val="bullet"/>
      <w:lvlText w:val="•"/>
      <w:lvlJc w:val="left"/>
      <w:pPr>
        <w:ind w:left="5567" w:hanging="360"/>
      </w:pPr>
      <w:rPr>
        <w:rFonts w:hint="default"/>
        <w:lang w:val="en-US" w:eastAsia="en-US" w:bidi="ar-SA"/>
      </w:rPr>
    </w:lvl>
  </w:abstractNum>
  <w:abstractNum w:abstractNumId="2" w15:restartNumberingAfterBreak="0">
    <w:nsid w:val="53936987"/>
    <w:multiLevelType w:val="hybridMultilevel"/>
    <w:tmpl w:val="73EC9EDE"/>
    <w:lvl w:ilvl="0" w:tplc="1D44059E">
      <w:numFmt w:val="bullet"/>
      <w:lvlText w:val="☐"/>
      <w:lvlJc w:val="left"/>
      <w:pPr>
        <w:ind w:left="363" w:hanging="276"/>
      </w:pPr>
      <w:rPr>
        <w:rFonts w:ascii="MS Gothic" w:eastAsia="MS Gothic" w:hAnsi="MS Gothic" w:cs="MS Gothic" w:hint="default"/>
        <w:b w:val="0"/>
        <w:bCs w:val="0"/>
        <w:i w:val="0"/>
        <w:iCs w:val="0"/>
        <w:spacing w:val="0"/>
        <w:w w:val="100"/>
        <w:sz w:val="22"/>
        <w:szCs w:val="22"/>
        <w:lang w:val="en-US" w:eastAsia="en-US" w:bidi="ar-SA"/>
      </w:rPr>
    </w:lvl>
    <w:lvl w:ilvl="1" w:tplc="C2E092D4">
      <w:numFmt w:val="bullet"/>
      <w:lvlText w:val="•"/>
      <w:lvlJc w:val="left"/>
      <w:pPr>
        <w:ind w:left="538" w:hanging="276"/>
      </w:pPr>
      <w:rPr>
        <w:rFonts w:hint="default"/>
        <w:lang w:val="en-US" w:eastAsia="en-US" w:bidi="ar-SA"/>
      </w:rPr>
    </w:lvl>
    <w:lvl w:ilvl="2" w:tplc="6ADE5304">
      <w:numFmt w:val="bullet"/>
      <w:lvlText w:val="•"/>
      <w:lvlJc w:val="left"/>
      <w:pPr>
        <w:ind w:left="716" w:hanging="276"/>
      </w:pPr>
      <w:rPr>
        <w:rFonts w:hint="default"/>
        <w:lang w:val="en-US" w:eastAsia="en-US" w:bidi="ar-SA"/>
      </w:rPr>
    </w:lvl>
    <w:lvl w:ilvl="3" w:tplc="47D063DE">
      <w:numFmt w:val="bullet"/>
      <w:lvlText w:val="•"/>
      <w:lvlJc w:val="left"/>
      <w:pPr>
        <w:ind w:left="894" w:hanging="276"/>
      </w:pPr>
      <w:rPr>
        <w:rFonts w:hint="default"/>
        <w:lang w:val="en-US" w:eastAsia="en-US" w:bidi="ar-SA"/>
      </w:rPr>
    </w:lvl>
    <w:lvl w:ilvl="4" w:tplc="AEA224E6">
      <w:numFmt w:val="bullet"/>
      <w:lvlText w:val="•"/>
      <w:lvlJc w:val="left"/>
      <w:pPr>
        <w:ind w:left="1072" w:hanging="276"/>
      </w:pPr>
      <w:rPr>
        <w:rFonts w:hint="default"/>
        <w:lang w:val="en-US" w:eastAsia="en-US" w:bidi="ar-SA"/>
      </w:rPr>
    </w:lvl>
    <w:lvl w:ilvl="5" w:tplc="F110B170">
      <w:numFmt w:val="bullet"/>
      <w:lvlText w:val="•"/>
      <w:lvlJc w:val="left"/>
      <w:pPr>
        <w:ind w:left="1251" w:hanging="276"/>
      </w:pPr>
      <w:rPr>
        <w:rFonts w:hint="default"/>
        <w:lang w:val="en-US" w:eastAsia="en-US" w:bidi="ar-SA"/>
      </w:rPr>
    </w:lvl>
    <w:lvl w:ilvl="6" w:tplc="A800A930">
      <w:numFmt w:val="bullet"/>
      <w:lvlText w:val="•"/>
      <w:lvlJc w:val="left"/>
      <w:pPr>
        <w:ind w:left="1429" w:hanging="276"/>
      </w:pPr>
      <w:rPr>
        <w:rFonts w:hint="default"/>
        <w:lang w:val="en-US" w:eastAsia="en-US" w:bidi="ar-SA"/>
      </w:rPr>
    </w:lvl>
    <w:lvl w:ilvl="7" w:tplc="087826E2">
      <w:numFmt w:val="bullet"/>
      <w:lvlText w:val="•"/>
      <w:lvlJc w:val="left"/>
      <w:pPr>
        <w:ind w:left="1607" w:hanging="276"/>
      </w:pPr>
      <w:rPr>
        <w:rFonts w:hint="default"/>
        <w:lang w:val="en-US" w:eastAsia="en-US" w:bidi="ar-SA"/>
      </w:rPr>
    </w:lvl>
    <w:lvl w:ilvl="8" w:tplc="0532962E">
      <w:numFmt w:val="bullet"/>
      <w:lvlText w:val="•"/>
      <w:lvlJc w:val="left"/>
      <w:pPr>
        <w:ind w:left="1785" w:hanging="276"/>
      </w:pPr>
      <w:rPr>
        <w:rFonts w:hint="default"/>
        <w:lang w:val="en-US" w:eastAsia="en-US" w:bidi="ar-SA"/>
      </w:rPr>
    </w:lvl>
  </w:abstractNum>
  <w:abstractNum w:abstractNumId="3" w15:restartNumberingAfterBreak="0">
    <w:nsid w:val="63E051EB"/>
    <w:multiLevelType w:val="hybridMultilevel"/>
    <w:tmpl w:val="B6324AD0"/>
    <w:lvl w:ilvl="0" w:tplc="84D0923A">
      <w:numFmt w:val="bullet"/>
      <w:lvlText w:val=""/>
      <w:lvlJc w:val="left"/>
      <w:pPr>
        <w:ind w:left="1600" w:hanging="360"/>
      </w:pPr>
      <w:rPr>
        <w:rFonts w:ascii="Wingdings" w:eastAsia="Wingdings" w:hAnsi="Wingdings" w:cs="Wingdings" w:hint="default"/>
        <w:b w:val="0"/>
        <w:bCs w:val="0"/>
        <w:i w:val="0"/>
        <w:iCs w:val="0"/>
        <w:spacing w:val="0"/>
        <w:w w:val="100"/>
        <w:sz w:val="22"/>
        <w:szCs w:val="22"/>
        <w:lang w:val="en-US" w:eastAsia="en-US" w:bidi="ar-SA"/>
      </w:rPr>
    </w:lvl>
    <w:lvl w:ilvl="1" w:tplc="681EA4FE">
      <w:numFmt w:val="bullet"/>
      <w:lvlText w:val="•"/>
      <w:lvlJc w:val="left"/>
      <w:pPr>
        <w:ind w:left="2403" w:hanging="360"/>
      </w:pPr>
      <w:rPr>
        <w:rFonts w:hint="default"/>
        <w:lang w:val="en-US" w:eastAsia="en-US" w:bidi="ar-SA"/>
      </w:rPr>
    </w:lvl>
    <w:lvl w:ilvl="2" w:tplc="52028A52">
      <w:numFmt w:val="bullet"/>
      <w:lvlText w:val="•"/>
      <w:lvlJc w:val="left"/>
      <w:pPr>
        <w:ind w:left="3206" w:hanging="360"/>
      </w:pPr>
      <w:rPr>
        <w:rFonts w:hint="default"/>
        <w:lang w:val="en-US" w:eastAsia="en-US" w:bidi="ar-SA"/>
      </w:rPr>
    </w:lvl>
    <w:lvl w:ilvl="3" w:tplc="E9DC5444">
      <w:numFmt w:val="bullet"/>
      <w:lvlText w:val="•"/>
      <w:lvlJc w:val="left"/>
      <w:pPr>
        <w:ind w:left="4009" w:hanging="360"/>
      </w:pPr>
      <w:rPr>
        <w:rFonts w:hint="default"/>
        <w:lang w:val="en-US" w:eastAsia="en-US" w:bidi="ar-SA"/>
      </w:rPr>
    </w:lvl>
    <w:lvl w:ilvl="4" w:tplc="0E38D11E">
      <w:numFmt w:val="bullet"/>
      <w:lvlText w:val="•"/>
      <w:lvlJc w:val="left"/>
      <w:pPr>
        <w:ind w:left="4812" w:hanging="360"/>
      </w:pPr>
      <w:rPr>
        <w:rFonts w:hint="default"/>
        <w:lang w:val="en-US" w:eastAsia="en-US" w:bidi="ar-SA"/>
      </w:rPr>
    </w:lvl>
    <w:lvl w:ilvl="5" w:tplc="FD5E9A84">
      <w:numFmt w:val="bullet"/>
      <w:lvlText w:val="•"/>
      <w:lvlJc w:val="left"/>
      <w:pPr>
        <w:ind w:left="5615" w:hanging="360"/>
      </w:pPr>
      <w:rPr>
        <w:rFonts w:hint="default"/>
        <w:lang w:val="en-US" w:eastAsia="en-US" w:bidi="ar-SA"/>
      </w:rPr>
    </w:lvl>
    <w:lvl w:ilvl="6" w:tplc="2EEEBAD2">
      <w:numFmt w:val="bullet"/>
      <w:lvlText w:val="•"/>
      <w:lvlJc w:val="left"/>
      <w:pPr>
        <w:ind w:left="6418" w:hanging="360"/>
      </w:pPr>
      <w:rPr>
        <w:rFonts w:hint="default"/>
        <w:lang w:val="en-US" w:eastAsia="en-US" w:bidi="ar-SA"/>
      </w:rPr>
    </w:lvl>
    <w:lvl w:ilvl="7" w:tplc="B27481BC">
      <w:numFmt w:val="bullet"/>
      <w:lvlText w:val="•"/>
      <w:lvlJc w:val="left"/>
      <w:pPr>
        <w:ind w:left="7221" w:hanging="360"/>
      </w:pPr>
      <w:rPr>
        <w:rFonts w:hint="default"/>
        <w:lang w:val="en-US" w:eastAsia="en-US" w:bidi="ar-SA"/>
      </w:rPr>
    </w:lvl>
    <w:lvl w:ilvl="8" w:tplc="84AADE98">
      <w:numFmt w:val="bullet"/>
      <w:lvlText w:val="•"/>
      <w:lvlJc w:val="left"/>
      <w:pPr>
        <w:ind w:left="8024" w:hanging="360"/>
      </w:pPr>
      <w:rPr>
        <w:rFonts w:hint="default"/>
        <w:lang w:val="en-US" w:eastAsia="en-US" w:bidi="ar-SA"/>
      </w:rPr>
    </w:lvl>
  </w:abstractNum>
  <w:abstractNum w:abstractNumId="4" w15:restartNumberingAfterBreak="0">
    <w:nsid w:val="6E062B2D"/>
    <w:multiLevelType w:val="hybridMultilevel"/>
    <w:tmpl w:val="403A63D2"/>
    <w:lvl w:ilvl="0" w:tplc="E312E1F2">
      <w:numFmt w:val="bullet"/>
      <w:lvlText w:val=""/>
      <w:lvlJc w:val="left"/>
      <w:pPr>
        <w:ind w:left="832" w:hanging="360"/>
      </w:pPr>
      <w:rPr>
        <w:rFonts w:ascii="Wingdings" w:eastAsia="Wingdings" w:hAnsi="Wingdings" w:cs="Wingdings" w:hint="default"/>
        <w:b w:val="0"/>
        <w:bCs w:val="0"/>
        <w:i w:val="0"/>
        <w:iCs w:val="0"/>
        <w:spacing w:val="0"/>
        <w:w w:val="100"/>
        <w:sz w:val="22"/>
        <w:szCs w:val="22"/>
        <w:lang w:val="en-US" w:eastAsia="en-US" w:bidi="ar-SA"/>
      </w:rPr>
    </w:lvl>
    <w:lvl w:ilvl="1" w:tplc="A6220502">
      <w:numFmt w:val="bullet"/>
      <w:lvlText w:val=""/>
      <w:lvlJc w:val="left"/>
      <w:pPr>
        <w:ind w:left="1192" w:hanging="360"/>
      </w:pPr>
      <w:rPr>
        <w:rFonts w:ascii="Wingdings" w:eastAsia="Wingdings" w:hAnsi="Wingdings" w:cs="Wingdings" w:hint="default"/>
        <w:b w:val="0"/>
        <w:bCs w:val="0"/>
        <w:i w:val="0"/>
        <w:iCs w:val="0"/>
        <w:spacing w:val="0"/>
        <w:w w:val="98"/>
        <w:sz w:val="20"/>
        <w:szCs w:val="20"/>
        <w:lang w:val="en-US" w:eastAsia="en-US" w:bidi="ar-SA"/>
      </w:rPr>
    </w:lvl>
    <w:lvl w:ilvl="2" w:tplc="74CA090C">
      <w:start w:val="1"/>
      <w:numFmt w:val="decimal"/>
      <w:lvlText w:val="(%3)"/>
      <w:lvlJc w:val="left"/>
      <w:pPr>
        <w:ind w:left="1444" w:hanging="312"/>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3" w:tplc="654C7B40">
      <w:numFmt w:val="bullet"/>
      <w:lvlText w:val="•"/>
      <w:lvlJc w:val="left"/>
      <w:pPr>
        <w:ind w:left="2089" w:hanging="312"/>
      </w:pPr>
      <w:rPr>
        <w:rFonts w:hint="default"/>
        <w:lang w:val="en-US" w:eastAsia="en-US" w:bidi="ar-SA"/>
      </w:rPr>
    </w:lvl>
    <w:lvl w:ilvl="4" w:tplc="EB2EF74C">
      <w:numFmt w:val="bullet"/>
      <w:lvlText w:val="•"/>
      <w:lvlJc w:val="left"/>
      <w:pPr>
        <w:ind w:left="2739" w:hanging="312"/>
      </w:pPr>
      <w:rPr>
        <w:rFonts w:hint="default"/>
        <w:lang w:val="en-US" w:eastAsia="en-US" w:bidi="ar-SA"/>
      </w:rPr>
    </w:lvl>
    <w:lvl w:ilvl="5" w:tplc="A6D47F1A">
      <w:numFmt w:val="bullet"/>
      <w:lvlText w:val="•"/>
      <w:lvlJc w:val="left"/>
      <w:pPr>
        <w:ind w:left="3388" w:hanging="312"/>
      </w:pPr>
      <w:rPr>
        <w:rFonts w:hint="default"/>
        <w:lang w:val="en-US" w:eastAsia="en-US" w:bidi="ar-SA"/>
      </w:rPr>
    </w:lvl>
    <w:lvl w:ilvl="6" w:tplc="AEB26298">
      <w:numFmt w:val="bullet"/>
      <w:lvlText w:val="•"/>
      <w:lvlJc w:val="left"/>
      <w:pPr>
        <w:ind w:left="4038" w:hanging="312"/>
      </w:pPr>
      <w:rPr>
        <w:rFonts w:hint="default"/>
        <w:lang w:val="en-US" w:eastAsia="en-US" w:bidi="ar-SA"/>
      </w:rPr>
    </w:lvl>
    <w:lvl w:ilvl="7" w:tplc="B718BC4C">
      <w:numFmt w:val="bullet"/>
      <w:lvlText w:val="•"/>
      <w:lvlJc w:val="left"/>
      <w:pPr>
        <w:ind w:left="4687" w:hanging="312"/>
      </w:pPr>
      <w:rPr>
        <w:rFonts w:hint="default"/>
        <w:lang w:val="en-US" w:eastAsia="en-US" w:bidi="ar-SA"/>
      </w:rPr>
    </w:lvl>
    <w:lvl w:ilvl="8" w:tplc="48A65B64">
      <w:numFmt w:val="bullet"/>
      <w:lvlText w:val="•"/>
      <w:lvlJc w:val="left"/>
      <w:pPr>
        <w:ind w:left="5337" w:hanging="312"/>
      </w:pPr>
      <w:rPr>
        <w:rFonts w:hint="default"/>
        <w:lang w:val="en-US" w:eastAsia="en-US" w:bidi="ar-SA"/>
      </w:rPr>
    </w:lvl>
  </w:abstractNum>
  <w:abstractNum w:abstractNumId="5" w15:restartNumberingAfterBreak="0">
    <w:nsid w:val="7FF404D5"/>
    <w:multiLevelType w:val="hybridMultilevel"/>
    <w:tmpl w:val="207CA1B8"/>
    <w:lvl w:ilvl="0" w:tplc="8D160C6E">
      <w:numFmt w:val="bullet"/>
      <w:lvlText w:val=""/>
      <w:lvlJc w:val="left"/>
      <w:pPr>
        <w:ind w:left="839" w:hanging="360"/>
      </w:pPr>
      <w:rPr>
        <w:rFonts w:ascii="Wingdings" w:eastAsia="Wingdings" w:hAnsi="Wingdings" w:cs="Wingdings" w:hint="default"/>
        <w:b w:val="0"/>
        <w:bCs w:val="0"/>
        <w:i w:val="0"/>
        <w:iCs w:val="0"/>
        <w:spacing w:val="0"/>
        <w:w w:val="100"/>
        <w:sz w:val="22"/>
        <w:szCs w:val="22"/>
        <w:lang w:val="en-US" w:eastAsia="en-US" w:bidi="ar-SA"/>
      </w:rPr>
    </w:lvl>
    <w:lvl w:ilvl="1" w:tplc="174070C2">
      <w:numFmt w:val="bullet"/>
      <w:lvlText w:val="•"/>
      <w:lvlJc w:val="left"/>
      <w:pPr>
        <w:ind w:left="1421" w:hanging="360"/>
      </w:pPr>
      <w:rPr>
        <w:rFonts w:hint="default"/>
        <w:lang w:val="en-US" w:eastAsia="en-US" w:bidi="ar-SA"/>
      </w:rPr>
    </w:lvl>
    <w:lvl w:ilvl="2" w:tplc="55AC0D14">
      <w:numFmt w:val="bullet"/>
      <w:lvlText w:val="•"/>
      <w:lvlJc w:val="left"/>
      <w:pPr>
        <w:ind w:left="2003" w:hanging="360"/>
      </w:pPr>
      <w:rPr>
        <w:rFonts w:hint="default"/>
        <w:lang w:val="en-US" w:eastAsia="en-US" w:bidi="ar-SA"/>
      </w:rPr>
    </w:lvl>
    <w:lvl w:ilvl="3" w:tplc="0804BE18">
      <w:numFmt w:val="bullet"/>
      <w:lvlText w:val="•"/>
      <w:lvlJc w:val="left"/>
      <w:pPr>
        <w:ind w:left="2585" w:hanging="360"/>
      </w:pPr>
      <w:rPr>
        <w:rFonts w:hint="default"/>
        <w:lang w:val="en-US" w:eastAsia="en-US" w:bidi="ar-SA"/>
      </w:rPr>
    </w:lvl>
    <w:lvl w:ilvl="4" w:tplc="49AA577A">
      <w:numFmt w:val="bullet"/>
      <w:lvlText w:val="•"/>
      <w:lvlJc w:val="left"/>
      <w:pPr>
        <w:ind w:left="3167" w:hanging="360"/>
      </w:pPr>
      <w:rPr>
        <w:rFonts w:hint="default"/>
        <w:lang w:val="en-US" w:eastAsia="en-US" w:bidi="ar-SA"/>
      </w:rPr>
    </w:lvl>
    <w:lvl w:ilvl="5" w:tplc="6DAA7F22">
      <w:numFmt w:val="bullet"/>
      <w:lvlText w:val="•"/>
      <w:lvlJc w:val="left"/>
      <w:pPr>
        <w:ind w:left="3749" w:hanging="360"/>
      </w:pPr>
      <w:rPr>
        <w:rFonts w:hint="default"/>
        <w:lang w:val="en-US" w:eastAsia="en-US" w:bidi="ar-SA"/>
      </w:rPr>
    </w:lvl>
    <w:lvl w:ilvl="6" w:tplc="BCF8FCB6">
      <w:numFmt w:val="bullet"/>
      <w:lvlText w:val="•"/>
      <w:lvlJc w:val="left"/>
      <w:pPr>
        <w:ind w:left="4331" w:hanging="360"/>
      </w:pPr>
      <w:rPr>
        <w:rFonts w:hint="default"/>
        <w:lang w:val="en-US" w:eastAsia="en-US" w:bidi="ar-SA"/>
      </w:rPr>
    </w:lvl>
    <w:lvl w:ilvl="7" w:tplc="5B22AB4E">
      <w:numFmt w:val="bullet"/>
      <w:lvlText w:val="•"/>
      <w:lvlJc w:val="left"/>
      <w:pPr>
        <w:ind w:left="4913" w:hanging="360"/>
      </w:pPr>
      <w:rPr>
        <w:rFonts w:hint="default"/>
        <w:lang w:val="en-US" w:eastAsia="en-US" w:bidi="ar-SA"/>
      </w:rPr>
    </w:lvl>
    <w:lvl w:ilvl="8" w:tplc="6ECE4094">
      <w:numFmt w:val="bullet"/>
      <w:lvlText w:val="•"/>
      <w:lvlJc w:val="left"/>
      <w:pPr>
        <w:ind w:left="5495" w:hanging="360"/>
      </w:pPr>
      <w:rPr>
        <w:rFonts w:hint="default"/>
        <w:lang w:val="en-US" w:eastAsia="en-US" w:bidi="ar-SA"/>
      </w:rPr>
    </w:lvl>
  </w:abstractNum>
  <w:num w:numId="1" w16cid:durableId="2012415398">
    <w:abstractNumId w:val="5"/>
  </w:num>
  <w:num w:numId="2" w16cid:durableId="712198687">
    <w:abstractNumId w:val="1"/>
  </w:num>
  <w:num w:numId="3" w16cid:durableId="2039428778">
    <w:abstractNumId w:val="4"/>
  </w:num>
  <w:num w:numId="4" w16cid:durableId="1919778309">
    <w:abstractNumId w:val="2"/>
  </w:num>
  <w:num w:numId="5" w16cid:durableId="2054301627">
    <w:abstractNumId w:val="0"/>
  </w:num>
  <w:num w:numId="6" w16cid:durableId="14236000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C68"/>
    <w:rsid w:val="00106A10"/>
    <w:rsid w:val="002E6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26DCE7"/>
  <w15:docId w15:val="{F6496A44-184A-4F70-A9A0-AD1F08FDD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sopw.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jp.gov/funding/Explore/Interact-Minors.htm" TargetMode="External"/><Relationship Id="rId5" Type="http://schemas.openxmlformats.org/officeDocument/2006/relationships/hyperlink" Target="https://ojp.gov/funding/Explore/Interact-Minors.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818</Words>
  <Characters>4590</Characters>
  <Application>Microsoft Office Word</Application>
  <DocSecurity>4</DocSecurity>
  <Lines>170</Lines>
  <Paragraphs>131</Paragraphs>
  <ScaleCrop>false</ScaleCrop>
  <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Bereziewicz, Malgorzata</dc:creator>
  <dc:description/>
  <cp:lastModifiedBy>Clayburgh, McKenzie L.</cp:lastModifiedBy>
  <cp:revision>2</cp:revision>
  <dcterms:created xsi:type="dcterms:W3CDTF">2024-07-30T17:05:00Z</dcterms:created>
  <dcterms:modified xsi:type="dcterms:W3CDTF">2024-07-30T17:05:00Z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2024-07-30T00:00:00Z</vt:filetime>
  </property>
  <property fmtid="{D5CDD505-2E9C-101B-9397-08002B2CF9AE}" pid="3" name="Creator">
    <vt:lpwstr>Acrobat PDFMaker 24 for Word</vt:lpwstr>
  </property>
  <property fmtid="{D5CDD505-2E9C-101B-9397-08002B2CF9AE}" pid="4" name="LastSaved">
    <vt:filetime>2024-07-30T00:00:00Z</vt:filetime>
  </property>
  <property fmtid="{D5CDD505-2E9C-101B-9397-08002B2CF9AE}" pid="5" name="Producer">
    <vt:lpwstr>Adobe PDF Library 24.2.229</vt:lpwstr>
  </property>
  <property fmtid="{D5CDD505-2E9C-101B-9397-08002B2CF9AE}" pid="6" name="SourceModified">
    <vt:lpwstr>D:20221121221120</vt:lpwstr>
  </property>
</Properties>
</file>